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30" w:rsidRPr="000D4A30" w:rsidRDefault="000D4A30" w:rsidP="000D4A30">
      <w:pPr>
        <w:tabs>
          <w:tab w:val="left" w:pos="0"/>
          <w:tab w:val="right" w:pos="9360"/>
        </w:tabs>
        <w:spacing w:before="20" w:after="20" w:line="264" w:lineRule="auto"/>
        <w:jc w:val="both"/>
        <w:rPr>
          <w:rFonts w:ascii="Souvenir Lt BT" w:hAnsi="Souvenir Lt BT"/>
          <w:color w:val="000000"/>
        </w:rPr>
      </w:pPr>
      <w:r w:rsidRPr="000D4A30">
        <w:rPr>
          <w:rFonts w:ascii="Souvenir Lt BT" w:hAnsi="Souvenir Lt BT"/>
          <w:color w:val="000000"/>
        </w:rPr>
        <w:t xml:space="preserve">Section – </w:t>
      </w:r>
      <w:proofErr w:type="gramStart"/>
      <w:r w:rsidRPr="000D4A30">
        <w:rPr>
          <w:rFonts w:ascii="Souvenir Lt BT" w:hAnsi="Souvenir Lt BT"/>
          <w:color w:val="000000"/>
        </w:rPr>
        <w:t>2</w:t>
      </w:r>
      <w:r w:rsidRPr="000D4A30">
        <w:rPr>
          <w:rFonts w:ascii="Souvenir Lt BT" w:hAnsi="Souvenir Lt BT"/>
          <w:color w:val="000000"/>
        </w:rPr>
        <w:tab/>
        <w:t>Chemistry</w:t>
      </w:r>
      <w:proofErr w:type="gramEnd"/>
    </w:p>
    <w:p w:rsidR="000D4A30" w:rsidRPr="000D4A30" w:rsidRDefault="000D4A30" w:rsidP="000D4A30">
      <w:pPr>
        <w:tabs>
          <w:tab w:val="left" w:pos="0"/>
          <w:tab w:val="right" w:pos="9360"/>
        </w:tabs>
        <w:spacing w:before="20" w:after="20" w:line="264" w:lineRule="auto"/>
        <w:jc w:val="both"/>
        <w:rPr>
          <w:rFonts w:ascii="Souvenir Lt BT" w:hAnsi="Souvenir Lt BT"/>
          <w:color w:val="000000"/>
        </w:rPr>
      </w:pPr>
      <w:r w:rsidRPr="000D4A30">
        <w:rPr>
          <w:rFonts w:ascii="Souvenir Lt BT" w:hAnsi="Souvenir Lt BT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-.5pt;margin-top:5.75pt;width:469.5pt;height:0;z-index:251661312" o:connectortype="straight" strokecolor="black [3213]" strokeweight="1.5pt"/>
        </w:pict>
      </w:r>
    </w:p>
    <w:p w:rsidR="002A4337" w:rsidRPr="000D4A30" w:rsidRDefault="002A4337" w:rsidP="002A4337">
      <w:pPr>
        <w:numPr>
          <w:ilvl w:val="0"/>
          <w:numId w:val="1"/>
        </w:numPr>
        <w:tabs>
          <w:tab w:val="clear" w:pos="540"/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 w:line="264" w:lineRule="auto"/>
        <w:ind w:left="504" w:hanging="504"/>
        <w:jc w:val="both"/>
        <w:rPr>
          <w:rFonts w:ascii="Souvenir Lt BT" w:hAnsi="Souvenir Lt BT"/>
          <w:color w:val="000000"/>
          <w:sz w:val="18"/>
        </w:rPr>
      </w:pPr>
      <w:r w:rsidRPr="000D4A30">
        <w:rPr>
          <w:rFonts w:ascii="Souvenir Lt BT" w:hAnsi="Souvenir Lt BT"/>
          <w:color w:val="000000"/>
          <w:sz w:val="18"/>
        </w:rPr>
        <w:t xml:space="preserve">What volume of Hydrogen gas, at 273 </w:t>
      </w:r>
      <w:r w:rsidRPr="000D4A30">
        <w:rPr>
          <w:rFonts w:ascii="Souvenir Lt BT" w:hAnsi="Souvenir Lt BT"/>
          <w:i/>
          <w:color w:val="000000"/>
          <w:sz w:val="18"/>
        </w:rPr>
        <w:t>K</w:t>
      </w:r>
      <w:r w:rsidRPr="000D4A30">
        <w:rPr>
          <w:rFonts w:ascii="Souvenir Lt BT" w:hAnsi="Souvenir Lt BT"/>
          <w:color w:val="000000"/>
          <w:sz w:val="18"/>
        </w:rPr>
        <w:t xml:space="preserve"> and 1 </w:t>
      </w:r>
      <w:proofErr w:type="spellStart"/>
      <w:r w:rsidRPr="000D4A30">
        <w:rPr>
          <w:rFonts w:ascii="Souvenir Lt BT" w:hAnsi="Souvenir Lt BT"/>
          <w:color w:val="000000"/>
          <w:sz w:val="18"/>
        </w:rPr>
        <w:t>atm</w:t>
      </w:r>
      <w:proofErr w:type="spellEnd"/>
      <w:r w:rsidRPr="000D4A30">
        <w:rPr>
          <w:rFonts w:ascii="Souvenir Lt BT" w:hAnsi="Souvenir Lt BT"/>
          <w:color w:val="000000"/>
          <w:sz w:val="18"/>
        </w:rPr>
        <w:t xml:space="preserve"> pressure will be consumed in obtaining 21.6 </w:t>
      </w:r>
      <w:r w:rsidRPr="000D4A30">
        <w:rPr>
          <w:rFonts w:ascii="Souvenir Lt BT" w:hAnsi="Souvenir Lt BT"/>
          <w:i/>
          <w:color w:val="000000"/>
          <w:sz w:val="18"/>
        </w:rPr>
        <w:t>g</w:t>
      </w:r>
      <w:r w:rsidRPr="000D4A30">
        <w:rPr>
          <w:rFonts w:ascii="Souvenir Lt BT" w:hAnsi="Souvenir Lt BT"/>
          <w:color w:val="000000"/>
          <w:sz w:val="18"/>
        </w:rPr>
        <w:t xml:space="preserve"> of elemental boron (atomic mass = 10.8) from the reduction of boron </w:t>
      </w:r>
      <w:proofErr w:type="spellStart"/>
      <w:r w:rsidRPr="000D4A30">
        <w:rPr>
          <w:rFonts w:ascii="Souvenir Lt BT" w:hAnsi="Souvenir Lt BT"/>
          <w:color w:val="000000"/>
          <w:sz w:val="18"/>
        </w:rPr>
        <w:t>trichloride</w:t>
      </w:r>
      <w:proofErr w:type="spellEnd"/>
      <w:r w:rsidRPr="000D4A30">
        <w:rPr>
          <w:rFonts w:ascii="Souvenir Lt BT" w:hAnsi="Souvenir Lt BT"/>
          <w:color w:val="000000"/>
          <w:sz w:val="18"/>
        </w:rPr>
        <w:t xml:space="preserve"> by Hydrogen</w:t>
      </w:r>
      <w:r w:rsidRPr="000D4A30">
        <w:rPr>
          <w:rFonts w:ascii="Souvenir Lt BT" w:hAnsi="Souvenir Lt BT"/>
          <w:color w:val="000000"/>
          <w:sz w:val="18"/>
        </w:rPr>
        <w:tab/>
      </w:r>
      <w:r w:rsidRPr="000D4A30">
        <w:rPr>
          <w:rFonts w:ascii="Souvenir Lt BT" w:hAnsi="Souvenir Lt BT"/>
          <w:color w:val="000000"/>
          <w:sz w:val="18"/>
        </w:rPr>
        <w:tab/>
      </w:r>
      <w:r w:rsidRPr="000D4A30">
        <w:rPr>
          <w:rFonts w:ascii="Souvenir Lt BT" w:hAnsi="Souvenir Lt BT"/>
          <w:color w:val="000000"/>
          <w:sz w:val="18"/>
        </w:rPr>
        <w:tab/>
      </w:r>
    </w:p>
    <w:p w:rsidR="002A4337" w:rsidRPr="000D4A30" w:rsidRDefault="002A4337" w:rsidP="002A4337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 w:line="264" w:lineRule="auto"/>
        <w:ind w:left="504" w:hanging="504"/>
        <w:jc w:val="both"/>
        <w:rPr>
          <w:rFonts w:ascii="Souvenir Lt BT" w:hAnsi="Souvenir Lt BT"/>
          <w:color w:val="000000"/>
          <w:sz w:val="18"/>
        </w:rPr>
      </w:pPr>
      <w:r w:rsidRPr="000D4A30">
        <w:rPr>
          <w:rFonts w:ascii="Souvenir Lt BT" w:hAnsi="Souvenir Lt BT"/>
          <w:color w:val="000000"/>
          <w:sz w:val="18"/>
        </w:rPr>
        <w:tab/>
        <w:t>(a)</w:t>
      </w:r>
      <w:r w:rsidRPr="000D4A30">
        <w:rPr>
          <w:rFonts w:ascii="Souvenir Lt BT" w:hAnsi="Souvenir Lt BT"/>
          <w:color w:val="000000"/>
          <w:sz w:val="18"/>
        </w:rPr>
        <w:tab/>
        <w:t xml:space="preserve">22.4 </w:t>
      </w:r>
      <w:r w:rsidRPr="000D4A30">
        <w:rPr>
          <w:rFonts w:ascii="Souvenir Lt BT" w:hAnsi="Souvenir Lt BT"/>
          <w:i/>
          <w:color w:val="000000"/>
          <w:sz w:val="18"/>
        </w:rPr>
        <w:t>L</w:t>
      </w:r>
      <w:r w:rsidRPr="000D4A30">
        <w:rPr>
          <w:rFonts w:ascii="Souvenir Lt BT" w:hAnsi="Souvenir Lt BT"/>
          <w:color w:val="000000"/>
          <w:sz w:val="18"/>
        </w:rPr>
        <w:tab/>
        <w:t>(b)</w:t>
      </w:r>
      <w:r w:rsidRPr="000D4A30">
        <w:rPr>
          <w:rFonts w:ascii="Souvenir Lt BT" w:hAnsi="Souvenir Lt BT"/>
          <w:color w:val="000000"/>
          <w:sz w:val="18"/>
        </w:rPr>
        <w:tab/>
        <w:t xml:space="preserve">89.6 </w:t>
      </w:r>
      <w:r w:rsidRPr="000D4A30">
        <w:rPr>
          <w:rFonts w:ascii="Souvenir Lt BT" w:hAnsi="Souvenir Lt BT"/>
          <w:i/>
          <w:color w:val="000000"/>
          <w:sz w:val="18"/>
        </w:rPr>
        <w:t>L</w:t>
      </w:r>
    </w:p>
    <w:p w:rsidR="002A4337" w:rsidRPr="000D4A30" w:rsidRDefault="002A4337" w:rsidP="002A4337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 w:line="264" w:lineRule="auto"/>
        <w:ind w:left="504" w:hanging="504"/>
        <w:jc w:val="both"/>
        <w:rPr>
          <w:rFonts w:ascii="Souvenir Lt BT" w:hAnsi="Souvenir Lt BT"/>
          <w:i/>
          <w:color w:val="000000"/>
          <w:sz w:val="18"/>
        </w:rPr>
      </w:pPr>
      <w:r w:rsidRPr="000D4A30">
        <w:rPr>
          <w:rFonts w:ascii="Souvenir Lt BT" w:hAnsi="Souvenir Lt BT"/>
          <w:color w:val="000000"/>
          <w:sz w:val="18"/>
        </w:rPr>
        <w:tab/>
        <w:t>(</w:t>
      </w:r>
      <w:proofErr w:type="gramStart"/>
      <w:r w:rsidRPr="000D4A30">
        <w:rPr>
          <w:rFonts w:ascii="Souvenir Lt BT" w:hAnsi="Souvenir Lt BT"/>
          <w:color w:val="000000"/>
          <w:sz w:val="18"/>
        </w:rPr>
        <w:t>c</w:t>
      </w:r>
      <w:proofErr w:type="gramEnd"/>
      <w:r w:rsidRPr="000D4A30">
        <w:rPr>
          <w:rFonts w:ascii="Souvenir Lt BT" w:hAnsi="Souvenir Lt BT"/>
          <w:color w:val="000000"/>
          <w:sz w:val="18"/>
        </w:rPr>
        <w:t>)</w:t>
      </w:r>
      <w:r w:rsidRPr="000D4A30">
        <w:rPr>
          <w:rFonts w:ascii="Souvenir Lt BT" w:hAnsi="Souvenir Lt BT"/>
          <w:color w:val="000000"/>
          <w:sz w:val="18"/>
        </w:rPr>
        <w:tab/>
        <w:t xml:space="preserve">67.2 </w:t>
      </w:r>
      <w:r w:rsidRPr="000D4A30">
        <w:rPr>
          <w:rFonts w:ascii="Souvenir Lt BT" w:hAnsi="Souvenir Lt BT"/>
          <w:i/>
          <w:color w:val="000000"/>
          <w:sz w:val="18"/>
        </w:rPr>
        <w:t>L</w:t>
      </w:r>
      <w:r w:rsidRPr="000D4A30">
        <w:rPr>
          <w:rFonts w:ascii="Souvenir Lt BT" w:hAnsi="Souvenir Lt BT"/>
          <w:color w:val="000000"/>
          <w:sz w:val="18"/>
        </w:rPr>
        <w:tab/>
        <w:t>(d)</w:t>
      </w:r>
      <w:r w:rsidRPr="000D4A30">
        <w:rPr>
          <w:rFonts w:ascii="Souvenir Lt BT" w:hAnsi="Souvenir Lt BT"/>
          <w:color w:val="000000"/>
          <w:sz w:val="18"/>
        </w:rPr>
        <w:tab/>
        <w:t xml:space="preserve">44.8 </w:t>
      </w:r>
      <w:r w:rsidR="003E7C1B" w:rsidRPr="000D4A30">
        <w:rPr>
          <w:rFonts w:ascii="Souvenir Lt BT" w:hAnsi="Souvenir Lt BT"/>
          <w:i/>
          <w:color w:val="000000"/>
          <w:sz w:val="18"/>
        </w:rPr>
        <w:t>L</w:t>
      </w:r>
      <w:r w:rsidR="003E7C1B" w:rsidRPr="000D4A30">
        <w:rPr>
          <w:rFonts w:ascii="Souvenir Lt BT" w:hAnsi="Souvenir Lt BT"/>
          <w:i/>
          <w:color w:val="000000"/>
          <w:sz w:val="18"/>
        </w:rPr>
        <w:tab/>
      </w:r>
    </w:p>
    <w:p w:rsidR="002A4337" w:rsidRPr="000D4A30" w:rsidRDefault="002A4337" w:rsidP="003E7C1B">
      <w:pPr>
        <w:numPr>
          <w:ilvl w:val="0"/>
          <w:numId w:val="1"/>
        </w:numPr>
        <w:tabs>
          <w:tab w:val="left" w:pos="850"/>
          <w:tab w:val="left" w:pos="2808"/>
          <w:tab w:val="left" w:pos="3154"/>
          <w:tab w:val="right" w:pos="5127"/>
        </w:tabs>
        <w:spacing w:before="40" w:after="30" w:line="240" w:lineRule="auto"/>
        <w:jc w:val="both"/>
        <w:rPr>
          <w:color w:val="000000"/>
        </w:rPr>
      </w:pPr>
      <w:r w:rsidRPr="000D4A30">
        <w:rPr>
          <w:color w:val="000000"/>
        </w:rPr>
        <w:t xml:space="preserve">The number of nodal planes in a </w:t>
      </w:r>
      <w:r w:rsidRPr="000D4A30">
        <w:rPr>
          <w:color w:val="000000"/>
          <w:position w:val="-10"/>
        </w:rPr>
        <w:object w:dxaOrig="27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4pt" o:ole="" fillcolor="window">
            <v:imagedata r:id="rId6" o:title=""/>
          </v:shape>
          <o:OLEObject Type="Embed" ProgID="Equation.3" ShapeID="_x0000_i1025" DrawAspect="Content" ObjectID="_1453111812" r:id="rId7"/>
        </w:object>
      </w:r>
      <w:r w:rsidRPr="000D4A30">
        <w:rPr>
          <w:color w:val="000000"/>
        </w:rPr>
        <w:t xml:space="preserve"> is</w:t>
      </w:r>
    </w:p>
    <w:p w:rsidR="002A4337" w:rsidRPr="000D4A30" w:rsidRDefault="003E7C1B" w:rsidP="002A4337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40" w:after="30"/>
        <w:ind w:left="504"/>
        <w:jc w:val="both"/>
        <w:rPr>
          <w:color w:val="000000"/>
        </w:rPr>
      </w:pPr>
      <w:r w:rsidRPr="000D4A30">
        <w:rPr>
          <w:color w:val="000000"/>
        </w:rPr>
        <w:t xml:space="preserve"> </w:t>
      </w:r>
      <w:r w:rsidR="002A4337" w:rsidRPr="000D4A30">
        <w:rPr>
          <w:color w:val="000000"/>
        </w:rPr>
        <w:t>(a)</w:t>
      </w:r>
      <w:r w:rsidR="002A4337" w:rsidRPr="000D4A30">
        <w:rPr>
          <w:color w:val="000000"/>
        </w:rPr>
        <w:tab/>
        <w:t>One</w:t>
      </w:r>
      <w:r w:rsidR="002A4337" w:rsidRPr="000D4A30">
        <w:rPr>
          <w:color w:val="000000"/>
        </w:rPr>
        <w:tab/>
        <w:t>(b)</w:t>
      </w:r>
      <w:r w:rsidR="002A4337" w:rsidRPr="000D4A30">
        <w:rPr>
          <w:color w:val="000000"/>
        </w:rPr>
        <w:tab/>
        <w:t>Two</w:t>
      </w:r>
    </w:p>
    <w:p w:rsidR="002A4337" w:rsidRPr="000D4A30" w:rsidRDefault="003E7C1B" w:rsidP="002A4337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40" w:after="30"/>
        <w:ind w:left="504"/>
        <w:jc w:val="both"/>
        <w:rPr>
          <w:color w:val="000000"/>
        </w:rPr>
      </w:pPr>
      <w:r w:rsidRPr="000D4A30">
        <w:rPr>
          <w:color w:val="000000"/>
        </w:rPr>
        <w:t>(c)</w:t>
      </w:r>
      <w:r w:rsidRPr="000D4A30">
        <w:rPr>
          <w:color w:val="000000"/>
        </w:rPr>
        <w:tab/>
        <w:t>Three</w:t>
      </w:r>
      <w:r w:rsidRPr="000D4A30">
        <w:rPr>
          <w:color w:val="000000"/>
        </w:rPr>
        <w:tab/>
        <w:t>(d)</w:t>
      </w:r>
      <w:r w:rsidRPr="000D4A30">
        <w:rPr>
          <w:color w:val="000000"/>
        </w:rPr>
        <w:tab/>
        <w:t>Zero</w:t>
      </w:r>
      <w:r w:rsidRPr="000D4A30">
        <w:rPr>
          <w:color w:val="000000"/>
        </w:rPr>
        <w:tab/>
      </w:r>
    </w:p>
    <w:p w:rsidR="002A4337" w:rsidRPr="000D4A30" w:rsidRDefault="002A4337" w:rsidP="002A4337">
      <w:pPr>
        <w:numPr>
          <w:ilvl w:val="0"/>
          <w:numId w:val="3"/>
        </w:numPr>
        <w:tabs>
          <w:tab w:val="left" w:pos="850"/>
          <w:tab w:val="left" w:pos="2808"/>
          <w:tab w:val="left" w:pos="3154"/>
          <w:tab w:val="right" w:pos="5126"/>
        </w:tabs>
        <w:spacing w:before="40" w:after="40" w:line="264" w:lineRule="auto"/>
        <w:jc w:val="both"/>
        <w:rPr>
          <w:snapToGrid w:val="0"/>
        </w:rPr>
      </w:pPr>
      <w:r w:rsidRPr="000D4A30">
        <w:rPr>
          <w:snapToGrid w:val="0"/>
        </w:rPr>
        <w:t xml:space="preserve">The correct order of increasing </w:t>
      </w:r>
      <w:r w:rsidRPr="000D4A30">
        <w:rPr>
          <w:snapToGrid w:val="0"/>
          <w:position w:val="-4"/>
        </w:rPr>
        <w:object w:dxaOrig="520" w:dyaOrig="220">
          <v:shape id="_x0000_i1026" type="#_x0000_t75" style="width:26pt;height:11pt" o:ole="" fillcolor="window">
            <v:imagedata r:id="rId8" o:title=""/>
          </v:shape>
          <o:OLEObject Type="Embed" ProgID="Equation.3" ShapeID="_x0000_i1026" DrawAspect="Content" ObjectID="_1453111813" r:id="rId9"/>
        </w:object>
      </w:r>
      <w:r w:rsidRPr="000D4A30">
        <w:rPr>
          <w:snapToGrid w:val="0"/>
        </w:rPr>
        <w:t xml:space="preserve"> bond length of </w:t>
      </w:r>
      <w:r w:rsidRPr="000D4A30">
        <w:rPr>
          <w:snapToGrid w:val="0"/>
          <w:position w:val="-10"/>
        </w:rPr>
        <w:object w:dxaOrig="1340" w:dyaOrig="320">
          <v:shape id="_x0000_i1027" type="#_x0000_t75" style="width:67pt;height:16pt" o:ole="" fillcolor="window">
            <v:imagedata r:id="rId10" o:title=""/>
          </v:shape>
          <o:OLEObject Type="Embed" ProgID="Equation.3" ShapeID="_x0000_i1027" DrawAspect="Content" ObjectID="_1453111814" r:id="rId11"/>
        </w:object>
      </w:r>
      <w:r w:rsidRPr="000D4A30">
        <w:rPr>
          <w:snapToGrid w:val="0"/>
        </w:rPr>
        <w:t xml:space="preserve"> is</w:t>
      </w:r>
      <w:r w:rsidRPr="000D4A30">
        <w:rPr>
          <w:snapToGrid w:val="0"/>
        </w:rPr>
        <w:tab/>
      </w:r>
      <w:r w:rsidRPr="000D4A30">
        <w:rPr>
          <w:snapToGrid w:val="0"/>
        </w:rPr>
        <w:tab/>
      </w:r>
      <w:r w:rsidRPr="000D4A30">
        <w:rPr>
          <w:snapToGrid w:val="0"/>
        </w:rPr>
        <w:tab/>
      </w:r>
    </w:p>
    <w:p w:rsidR="002A4337" w:rsidRPr="000D4A30" w:rsidRDefault="002A4337" w:rsidP="002A4337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40" w:after="40" w:line="264" w:lineRule="auto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579" w:dyaOrig="320">
          <v:shape id="_x0000_i1028" type="#_x0000_t75" style="width:79pt;height:16pt" o:ole="" fillcolor="window">
            <v:imagedata r:id="rId12" o:title=""/>
          </v:shape>
          <o:OLEObject Type="Embed" ProgID="Equation.3" ShapeID="_x0000_i1028" DrawAspect="Content" ObjectID="_1453111815" r:id="rId13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b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579" w:dyaOrig="320">
          <v:shape id="_x0000_i1029" type="#_x0000_t75" style="width:79pt;height:16pt" o:ole="" fillcolor="window">
            <v:imagedata r:id="rId14" o:title=""/>
          </v:shape>
          <o:OLEObject Type="Embed" ProgID="Equation.3" ShapeID="_x0000_i1029" DrawAspect="Content" ObjectID="_1453111816" r:id="rId15"/>
        </w:object>
      </w:r>
    </w:p>
    <w:p w:rsidR="002A4337" w:rsidRPr="000D4A30" w:rsidRDefault="002A4337" w:rsidP="002A4337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40" w:after="40" w:line="264" w:lineRule="auto"/>
        <w:jc w:val="both"/>
        <w:rPr>
          <w:snapToGrid w:val="0"/>
        </w:rPr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540" w:dyaOrig="320">
          <v:shape id="_x0000_i1030" type="#_x0000_t75" style="width:77pt;height:16pt" o:ole="" fillcolor="window">
            <v:imagedata r:id="rId16" o:title=""/>
          </v:shape>
          <o:OLEObject Type="Embed" ProgID="Equation.3" ShapeID="_x0000_i1030" DrawAspect="Content" ObjectID="_1453111817" r:id="rId17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d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540" w:dyaOrig="320">
          <v:shape id="_x0000_i1031" type="#_x0000_t75" style="width:77pt;height:16pt" o:ole="" fillcolor="window">
            <v:imagedata r:id="rId18" o:title=""/>
          </v:shape>
          <o:OLEObject Type="Embed" ProgID="Equation.3" ShapeID="_x0000_i1031" DrawAspect="Content" ObjectID="_1453111818" r:id="rId19"/>
        </w:object>
      </w:r>
    </w:p>
    <w:p w:rsidR="00A67414" w:rsidRPr="000D4A30" w:rsidRDefault="00A67414" w:rsidP="00A67414">
      <w:pPr>
        <w:numPr>
          <w:ilvl w:val="0"/>
          <w:numId w:val="4"/>
        </w:numPr>
        <w:tabs>
          <w:tab w:val="right" w:pos="5127"/>
        </w:tabs>
        <w:spacing w:before="20" w:after="10" w:line="240" w:lineRule="auto"/>
        <w:jc w:val="both"/>
        <w:rPr>
          <w:rFonts w:ascii="Souvenir Lt BT" w:hAnsi="Souvenir Lt BT"/>
        </w:rPr>
      </w:pPr>
      <w:r w:rsidRPr="000D4A30">
        <w:rPr>
          <w:rFonts w:ascii="Souvenir Lt BT" w:hAnsi="Souvenir Lt BT"/>
          <w:spacing w:val="2"/>
          <w:sz w:val="18"/>
        </w:rPr>
        <w:t xml:space="preserve">An aqueous solution of a weak monobasic acid containing 0.1 </w:t>
      </w:r>
      <w:r w:rsidRPr="000D4A30">
        <w:rPr>
          <w:rFonts w:ascii="Souvenir Lt BT" w:hAnsi="Souvenir Lt BT"/>
          <w:i/>
          <w:spacing w:val="2"/>
          <w:sz w:val="18"/>
        </w:rPr>
        <w:t>g</w:t>
      </w:r>
      <w:r w:rsidRPr="000D4A30">
        <w:rPr>
          <w:rFonts w:ascii="Souvenir Lt BT" w:hAnsi="Souvenir Lt BT"/>
          <w:spacing w:val="2"/>
          <w:sz w:val="18"/>
        </w:rPr>
        <w:t xml:space="preserve"> in 21.7</w:t>
      </w:r>
      <w:r w:rsidRPr="000D4A30">
        <w:rPr>
          <w:rFonts w:ascii="Souvenir Lt BT" w:hAnsi="Souvenir Lt BT"/>
          <w:i/>
          <w:spacing w:val="2"/>
          <w:sz w:val="18"/>
        </w:rPr>
        <w:t>g</w:t>
      </w:r>
      <w:r w:rsidRPr="000D4A30">
        <w:rPr>
          <w:rFonts w:ascii="Souvenir Lt BT" w:hAnsi="Souvenir Lt BT"/>
          <w:spacing w:val="2"/>
          <w:sz w:val="18"/>
        </w:rPr>
        <w:t xml:space="preserve"> of water freezes at 272.813 </w:t>
      </w:r>
      <w:r w:rsidRPr="000D4A30">
        <w:rPr>
          <w:rFonts w:ascii="Souvenir Lt BT" w:hAnsi="Souvenir Lt BT"/>
          <w:i/>
          <w:spacing w:val="2"/>
          <w:sz w:val="18"/>
        </w:rPr>
        <w:t>K.</w:t>
      </w:r>
      <w:r w:rsidRPr="000D4A30">
        <w:rPr>
          <w:rFonts w:ascii="Souvenir Lt BT" w:hAnsi="Souvenir Lt BT"/>
          <w:spacing w:val="2"/>
          <w:sz w:val="18"/>
        </w:rPr>
        <w:t xml:space="preserve"> If the value of </w:t>
      </w:r>
      <w:r w:rsidRPr="000D4A30">
        <w:rPr>
          <w:rFonts w:ascii="Souvenir Lt BT" w:hAnsi="Souvenir Lt BT"/>
          <w:spacing w:val="2"/>
          <w:position w:val="-12"/>
          <w:sz w:val="18"/>
        </w:rPr>
        <w:object w:dxaOrig="279" w:dyaOrig="300">
          <v:shape id="_x0000_i1032" type="#_x0000_t75" style="width:14pt;height:15pt" o:ole="" fillcolor="window">
            <v:imagedata r:id="rId20" o:title=""/>
          </v:shape>
          <o:OLEObject Type="Embed" ProgID="Equation.3" ShapeID="_x0000_i1032" DrawAspect="Content" ObjectID="_1453111819" r:id="rId21"/>
        </w:object>
      </w:r>
      <w:r w:rsidRPr="000D4A30">
        <w:rPr>
          <w:rFonts w:ascii="Souvenir Lt BT" w:hAnsi="Souvenir Lt BT"/>
          <w:spacing w:val="2"/>
          <w:sz w:val="18"/>
        </w:rPr>
        <w:t xml:space="preserve"> for water is 1.86 </w:t>
      </w:r>
      <w:r w:rsidRPr="000D4A30">
        <w:rPr>
          <w:rFonts w:ascii="Souvenir Lt BT" w:hAnsi="Souvenir Lt BT"/>
          <w:i/>
          <w:spacing w:val="2"/>
          <w:sz w:val="18"/>
        </w:rPr>
        <w:t>K/m</w:t>
      </w:r>
      <w:r w:rsidRPr="000D4A30">
        <w:rPr>
          <w:rFonts w:ascii="Souvenir Lt BT" w:hAnsi="Souvenir Lt BT"/>
          <w:spacing w:val="2"/>
          <w:sz w:val="18"/>
        </w:rPr>
        <w:t>, what is the molecular mass of the monobasic acid</w:t>
      </w:r>
      <w:r w:rsidRPr="000D4A30">
        <w:rPr>
          <w:rFonts w:ascii="Souvenir Lt BT" w:hAnsi="Souvenir Lt BT"/>
          <w:sz w:val="18"/>
        </w:rPr>
        <w:t xml:space="preserve">   </w:t>
      </w:r>
    </w:p>
    <w:p w:rsidR="00A67414" w:rsidRPr="000D4A30" w:rsidRDefault="00A67414" w:rsidP="00A67414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20" w:after="10"/>
        <w:ind w:left="504"/>
        <w:jc w:val="both"/>
        <w:rPr>
          <w:rFonts w:ascii="Souvenir Lt BT" w:hAnsi="Souvenir Lt BT"/>
          <w:sz w:val="18"/>
        </w:rPr>
      </w:pPr>
      <w:r w:rsidRPr="000D4A30">
        <w:rPr>
          <w:rFonts w:ascii="Souvenir Lt BT" w:hAnsi="Souvenir Lt BT"/>
          <w:sz w:val="18"/>
        </w:rPr>
        <w:t>(a)</w:t>
      </w:r>
      <w:r w:rsidRPr="000D4A30">
        <w:rPr>
          <w:rFonts w:ascii="Souvenir Lt BT" w:hAnsi="Souvenir Lt BT"/>
          <w:sz w:val="18"/>
        </w:rPr>
        <w:tab/>
        <w:t xml:space="preserve">50 </w:t>
      </w:r>
      <w:r w:rsidRPr="000D4A30">
        <w:rPr>
          <w:rFonts w:ascii="Souvenir Lt BT" w:hAnsi="Souvenir Lt BT"/>
          <w:i/>
          <w:sz w:val="18"/>
        </w:rPr>
        <w:t>g</w:t>
      </w:r>
      <w:r w:rsidRPr="000D4A30">
        <w:rPr>
          <w:rFonts w:ascii="Souvenir Lt BT" w:hAnsi="Souvenir Lt BT"/>
          <w:sz w:val="18"/>
        </w:rPr>
        <w:t>/</w:t>
      </w:r>
      <w:r w:rsidRPr="000D4A30">
        <w:rPr>
          <w:rFonts w:ascii="Souvenir Lt BT" w:hAnsi="Souvenir Lt BT"/>
          <w:i/>
          <w:sz w:val="18"/>
        </w:rPr>
        <w:t>mole</w:t>
      </w:r>
      <w:r w:rsidRPr="000D4A30">
        <w:rPr>
          <w:rFonts w:ascii="Souvenir Lt BT" w:hAnsi="Souvenir Lt BT"/>
          <w:sz w:val="18"/>
        </w:rPr>
        <w:tab/>
        <w:t>(b)</w:t>
      </w:r>
      <w:r w:rsidRPr="000D4A30">
        <w:rPr>
          <w:rFonts w:ascii="Souvenir Lt BT" w:hAnsi="Souvenir Lt BT"/>
          <w:sz w:val="18"/>
        </w:rPr>
        <w:tab/>
        <w:t xml:space="preserve">46 </w:t>
      </w:r>
      <w:r w:rsidRPr="000D4A30">
        <w:rPr>
          <w:rFonts w:ascii="Souvenir Lt BT" w:hAnsi="Souvenir Lt BT"/>
          <w:i/>
          <w:sz w:val="18"/>
        </w:rPr>
        <w:t>g</w:t>
      </w:r>
      <w:r w:rsidRPr="000D4A30">
        <w:rPr>
          <w:rFonts w:ascii="Souvenir Lt BT" w:hAnsi="Souvenir Lt BT"/>
          <w:sz w:val="18"/>
        </w:rPr>
        <w:t>/</w:t>
      </w:r>
      <w:r w:rsidRPr="000D4A30">
        <w:rPr>
          <w:rFonts w:ascii="Souvenir Lt BT" w:hAnsi="Souvenir Lt BT"/>
          <w:i/>
          <w:sz w:val="18"/>
        </w:rPr>
        <w:t>mole</w:t>
      </w:r>
    </w:p>
    <w:p w:rsidR="00A67414" w:rsidRPr="000D4A30" w:rsidRDefault="00A67414" w:rsidP="00A67414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10"/>
        <w:rPr>
          <w:rFonts w:ascii="Souvenir Lt BT" w:hAnsi="Souvenir Lt BT"/>
          <w:snapToGrid w:val="0"/>
          <w:sz w:val="18"/>
        </w:rPr>
      </w:pPr>
      <w:r w:rsidRPr="000D4A30">
        <w:rPr>
          <w:rFonts w:ascii="Souvenir Lt BT" w:hAnsi="Souvenir Lt BT"/>
          <w:sz w:val="18"/>
        </w:rPr>
        <w:tab/>
        <w:t>(c)</w:t>
      </w:r>
      <w:r w:rsidRPr="000D4A30">
        <w:rPr>
          <w:rFonts w:ascii="Souvenir Lt BT" w:hAnsi="Souvenir Lt BT"/>
          <w:sz w:val="18"/>
        </w:rPr>
        <w:tab/>
        <w:t xml:space="preserve">55 </w:t>
      </w:r>
      <w:r w:rsidRPr="000D4A30">
        <w:rPr>
          <w:rFonts w:ascii="Souvenir Lt BT" w:hAnsi="Souvenir Lt BT"/>
          <w:i/>
          <w:sz w:val="18"/>
        </w:rPr>
        <w:t>g</w:t>
      </w:r>
      <w:r w:rsidRPr="000D4A30">
        <w:rPr>
          <w:rFonts w:ascii="Souvenir Lt BT" w:hAnsi="Souvenir Lt BT"/>
          <w:sz w:val="18"/>
        </w:rPr>
        <w:t>/</w:t>
      </w:r>
      <w:proofErr w:type="gramStart"/>
      <w:r w:rsidRPr="000D4A30">
        <w:rPr>
          <w:rFonts w:ascii="Souvenir Lt BT" w:hAnsi="Souvenir Lt BT"/>
          <w:i/>
          <w:sz w:val="18"/>
        </w:rPr>
        <w:t>mole</w:t>
      </w:r>
      <w:r w:rsidRPr="000D4A30">
        <w:rPr>
          <w:rFonts w:ascii="Souvenir Lt BT" w:hAnsi="Souvenir Lt BT"/>
          <w:sz w:val="18"/>
        </w:rPr>
        <w:tab/>
        <w:t>(d)</w:t>
      </w:r>
      <w:r w:rsidRPr="000D4A30">
        <w:rPr>
          <w:rFonts w:ascii="Souvenir Lt BT" w:hAnsi="Souvenir Lt BT"/>
          <w:sz w:val="18"/>
        </w:rPr>
        <w:tab/>
        <w:t xml:space="preserve">60 </w:t>
      </w:r>
      <w:r w:rsidRPr="000D4A30">
        <w:rPr>
          <w:rFonts w:ascii="Souvenir Lt BT" w:hAnsi="Souvenir Lt BT"/>
          <w:i/>
          <w:sz w:val="18"/>
        </w:rPr>
        <w:t>g</w:t>
      </w:r>
      <w:r w:rsidRPr="000D4A30">
        <w:rPr>
          <w:rFonts w:ascii="Souvenir Lt BT" w:hAnsi="Souvenir Lt BT"/>
          <w:sz w:val="18"/>
        </w:rPr>
        <w:t>/</w:t>
      </w:r>
      <w:r w:rsidRPr="000D4A30">
        <w:rPr>
          <w:rFonts w:ascii="Souvenir Lt BT" w:hAnsi="Souvenir Lt BT"/>
          <w:i/>
          <w:sz w:val="18"/>
        </w:rPr>
        <w:t>mole</w:t>
      </w:r>
      <w:proofErr w:type="gramEnd"/>
    </w:p>
    <w:p w:rsidR="00A67414" w:rsidRPr="000D4A30" w:rsidRDefault="00A67414" w:rsidP="00A67414">
      <w:pPr>
        <w:numPr>
          <w:ilvl w:val="0"/>
          <w:numId w:val="5"/>
        </w:numPr>
        <w:tabs>
          <w:tab w:val="right" w:pos="5126"/>
        </w:tabs>
        <w:spacing w:before="10" w:after="10" w:line="240" w:lineRule="auto"/>
        <w:jc w:val="both"/>
        <w:rPr>
          <w:snapToGrid w:val="0"/>
        </w:rPr>
      </w:pPr>
      <w:r w:rsidRPr="000D4A30">
        <w:rPr>
          <w:snapToGrid w:val="0"/>
        </w:rPr>
        <w:t>In which compound 8 : 8 coordination is found</w:t>
      </w:r>
    </w:p>
    <w:p w:rsidR="00A67414" w:rsidRPr="000D4A30" w:rsidRDefault="00A67414" w:rsidP="00A67414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1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</w:r>
      <w:r w:rsidRPr="000D4A30">
        <w:rPr>
          <w:snapToGrid w:val="0"/>
          <w:position w:val="-4"/>
        </w:rPr>
        <w:object w:dxaOrig="460" w:dyaOrig="220">
          <v:shape id="_x0000_i1033" type="#_x0000_t75" style="width:23pt;height:11pt" o:ole="" fillcolor="window">
            <v:imagedata r:id="rId22" o:title=""/>
          </v:shape>
          <o:OLEObject Type="Embed" ProgID="Equation.3" ShapeID="_x0000_i1033" DrawAspect="Content" ObjectID="_1453111820" r:id="rId23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b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8"/>
        </w:rPr>
        <w:object w:dxaOrig="460" w:dyaOrig="260">
          <v:shape id="_x0000_i1034" type="#_x0000_t75" style="width:23pt;height:13pt" o:ole="" fillcolor="window">
            <v:imagedata r:id="rId24" o:title=""/>
          </v:shape>
          <o:OLEObject Type="Embed" ProgID="Equation.3" ShapeID="_x0000_i1034" DrawAspect="Content" ObjectID="_1453111821" r:id="rId25"/>
        </w:object>
      </w:r>
    </w:p>
    <w:p w:rsidR="00F155E3" w:rsidRPr="000D4A30" w:rsidRDefault="003E7C1B" w:rsidP="003E7C1B">
      <w:pPr>
        <w:tabs>
          <w:tab w:val="left" w:pos="540"/>
          <w:tab w:val="left" w:pos="900"/>
          <w:tab w:val="left" w:pos="2790"/>
          <w:tab w:val="left" w:pos="3150"/>
        </w:tabs>
        <w:rPr>
          <w:snapToGrid w:val="0"/>
        </w:rPr>
      </w:pPr>
      <w:r w:rsidRPr="000D4A30">
        <w:rPr>
          <w:snapToGrid w:val="0"/>
        </w:rPr>
        <w:tab/>
      </w:r>
      <w:r w:rsidR="00A67414" w:rsidRPr="000D4A30">
        <w:rPr>
          <w:snapToGrid w:val="0"/>
        </w:rPr>
        <w:t>(c)</w:t>
      </w:r>
      <w:r w:rsidR="00A67414" w:rsidRPr="000D4A30">
        <w:rPr>
          <w:snapToGrid w:val="0"/>
        </w:rPr>
        <w:tab/>
      </w:r>
      <w:r w:rsidR="00A67414" w:rsidRPr="000D4A30">
        <w:rPr>
          <w:snapToGrid w:val="0"/>
          <w:position w:val="-10"/>
        </w:rPr>
        <w:object w:dxaOrig="560" w:dyaOrig="279">
          <v:shape id="_x0000_i1035" type="#_x0000_t75" style="width:28pt;height:14pt" o:ole="" fillcolor="window">
            <v:imagedata r:id="rId26" o:title=""/>
          </v:shape>
          <o:OLEObject Type="Embed" ProgID="Equation.3" ShapeID="_x0000_i1035" DrawAspect="Content" ObjectID="_1453111822" r:id="rId27"/>
        </w:object>
      </w:r>
      <w:r w:rsidR="00A67414" w:rsidRPr="000D4A30">
        <w:rPr>
          <w:snapToGrid w:val="0"/>
        </w:rPr>
        <w:tab/>
        <w:t>(</w:t>
      </w:r>
      <w:proofErr w:type="gramStart"/>
      <w:r w:rsidR="00A67414" w:rsidRPr="000D4A30">
        <w:rPr>
          <w:snapToGrid w:val="0"/>
        </w:rPr>
        <w:t>d</w:t>
      </w:r>
      <w:proofErr w:type="gramEnd"/>
      <w:r w:rsidR="00A67414" w:rsidRPr="000D4A30">
        <w:rPr>
          <w:snapToGrid w:val="0"/>
        </w:rPr>
        <w:t>)</w:t>
      </w:r>
      <w:r w:rsidR="00A67414" w:rsidRPr="000D4A30">
        <w:rPr>
          <w:snapToGrid w:val="0"/>
        </w:rPr>
        <w:tab/>
        <w:t>All of these</w:t>
      </w:r>
    </w:p>
    <w:p w:rsidR="00A67414" w:rsidRPr="000D4A30" w:rsidRDefault="00A67414" w:rsidP="003E7C1B">
      <w:pPr>
        <w:numPr>
          <w:ilvl w:val="0"/>
          <w:numId w:val="6"/>
        </w:numPr>
        <w:tabs>
          <w:tab w:val="right" w:pos="5126"/>
        </w:tabs>
        <w:spacing w:before="20" w:after="20" w:line="240" w:lineRule="auto"/>
        <w:jc w:val="both"/>
      </w:pPr>
      <w:r w:rsidRPr="000D4A30">
        <w:t xml:space="preserve">At what temperature will the average speed of </w:t>
      </w:r>
      <w:r w:rsidRPr="000D4A30">
        <w:rPr>
          <w:position w:val="-10"/>
        </w:rPr>
        <w:object w:dxaOrig="440" w:dyaOrig="279">
          <v:shape id="_x0000_i1036" type="#_x0000_t75" style="width:22pt;height:14pt" o:ole="" fillcolor="window">
            <v:imagedata r:id="rId28" o:title=""/>
          </v:shape>
          <o:OLEObject Type="Embed" ProgID="Equation.3" ShapeID="_x0000_i1036" DrawAspect="Content" ObjectID="_1453111823" r:id="rId29"/>
        </w:object>
      </w:r>
      <w:r w:rsidRPr="000D4A30">
        <w:t xml:space="preserve">molecules have the same value as </w:t>
      </w:r>
      <w:r w:rsidRPr="000D4A30">
        <w:rPr>
          <w:position w:val="-10"/>
        </w:rPr>
        <w:object w:dxaOrig="279" w:dyaOrig="279">
          <v:shape id="_x0000_i1037" type="#_x0000_t75" style="width:14pt;height:14pt" o:ole="" fillcolor="window">
            <v:imagedata r:id="rId30" o:title=""/>
          </v:shape>
          <o:OLEObject Type="Embed" ProgID="Equation.3" ShapeID="_x0000_i1037" DrawAspect="Content" ObjectID="_1453111824" r:id="rId31"/>
        </w:object>
      </w:r>
      <w:r w:rsidRPr="000D4A30">
        <w:t xml:space="preserve"> has at 300 </w:t>
      </w:r>
      <w:r w:rsidRPr="000D4A30">
        <w:rPr>
          <w:i/>
        </w:rPr>
        <w:t>K</w:t>
      </w:r>
    </w:p>
    <w:p w:rsidR="00A67414" w:rsidRPr="000D4A30" w:rsidRDefault="00A67414" w:rsidP="00A67414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  <w:rPr>
          <w:i/>
        </w:rPr>
      </w:pPr>
      <w:r w:rsidRPr="000D4A30">
        <w:tab/>
        <w:t>(a)</w:t>
      </w:r>
      <w:r w:rsidRPr="000D4A30">
        <w:tab/>
        <w:t xml:space="preserve">1200 </w:t>
      </w:r>
      <w:r w:rsidRPr="000D4A30">
        <w:rPr>
          <w:i/>
        </w:rPr>
        <w:t>K</w:t>
      </w:r>
      <w:r w:rsidRPr="000D4A30">
        <w:tab/>
        <w:t>(b)</w:t>
      </w:r>
      <w:r w:rsidRPr="000D4A30">
        <w:tab/>
        <w:t xml:space="preserve">150 </w:t>
      </w:r>
      <w:r w:rsidRPr="000D4A30">
        <w:rPr>
          <w:i/>
        </w:rPr>
        <w:t>K</w:t>
      </w:r>
    </w:p>
    <w:p w:rsidR="00A67414" w:rsidRPr="000D4A30" w:rsidRDefault="00A67414" w:rsidP="00A67414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</w:pPr>
      <w:r w:rsidRPr="000D4A30">
        <w:tab/>
        <w:t>(c)</w:t>
      </w:r>
      <w:r w:rsidRPr="000D4A30">
        <w:tab/>
        <w:t xml:space="preserve">600 </w:t>
      </w:r>
      <w:r w:rsidRPr="000D4A30">
        <w:rPr>
          <w:i/>
        </w:rPr>
        <w:t>K</w:t>
      </w:r>
      <w:r w:rsidRPr="000D4A30">
        <w:tab/>
        <w:t>(d)</w:t>
      </w:r>
      <w:r w:rsidRPr="000D4A30">
        <w:tab/>
        <w:t xml:space="preserve">300 </w:t>
      </w:r>
      <w:r w:rsidRPr="000D4A30">
        <w:rPr>
          <w:i/>
        </w:rPr>
        <w:t>K</w:t>
      </w:r>
    </w:p>
    <w:p w:rsidR="00447FCE" w:rsidRPr="000D4A30" w:rsidRDefault="00447FCE" w:rsidP="003E7C1B">
      <w:pPr>
        <w:numPr>
          <w:ilvl w:val="0"/>
          <w:numId w:val="7"/>
        </w:numPr>
        <w:tabs>
          <w:tab w:val="left" w:pos="850"/>
          <w:tab w:val="left" w:pos="2808"/>
          <w:tab w:val="left" w:pos="3154"/>
          <w:tab w:val="right" w:pos="5127"/>
        </w:tabs>
        <w:spacing w:before="30" w:after="20" w:line="240" w:lineRule="auto"/>
        <w:jc w:val="both"/>
      </w:pPr>
      <w:r w:rsidRPr="000D4A30">
        <w:t xml:space="preserve">Half-life of radium is 1580 </w:t>
      </w:r>
      <w:r w:rsidRPr="000D4A30">
        <w:rPr>
          <w:i/>
        </w:rPr>
        <w:t xml:space="preserve">yrs. </w:t>
      </w:r>
      <w:r w:rsidRPr="000D4A30">
        <w:t>Its average life will be</w:t>
      </w:r>
    </w:p>
    <w:p w:rsidR="00447FCE" w:rsidRPr="000D4A30" w:rsidRDefault="00447FCE" w:rsidP="00447FCE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0" w:after="20"/>
        <w:ind w:left="504"/>
        <w:jc w:val="both"/>
        <w:rPr>
          <w:i/>
        </w:rPr>
      </w:pPr>
      <w:r w:rsidRPr="000D4A30">
        <w:t>(a)</w:t>
      </w:r>
      <w:r w:rsidRPr="000D4A30">
        <w:tab/>
      </w:r>
      <w:r w:rsidRPr="000D4A30">
        <w:rPr>
          <w:position w:val="-8"/>
        </w:rPr>
        <w:object w:dxaOrig="999" w:dyaOrig="300">
          <v:shape id="_x0000_i1038" type="#_x0000_t75" style="width:50pt;height:15pt" o:ole="" fillcolor="window">
            <v:imagedata r:id="rId32" o:title=""/>
          </v:shape>
          <o:OLEObject Type="Embed" ProgID="Equation.3" ShapeID="_x0000_i1038" DrawAspect="Content" ObjectID="_1453111825" r:id="rId33"/>
        </w:object>
      </w:r>
      <w:r w:rsidRPr="000D4A30">
        <w:tab/>
        <w:t>(</w:t>
      </w:r>
      <w:proofErr w:type="gramStart"/>
      <w:r w:rsidRPr="000D4A30">
        <w:t>b</w:t>
      </w:r>
      <w:proofErr w:type="gramEnd"/>
      <w:r w:rsidRPr="000D4A30">
        <w:t>)</w:t>
      </w:r>
      <w:r w:rsidRPr="000D4A30">
        <w:tab/>
      </w:r>
      <w:r w:rsidRPr="000D4A30">
        <w:rPr>
          <w:position w:val="-8"/>
        </w:rPr>
        <w:object w:dxaOrig="1180" w:dyaOrig="300">
          <v:shape id="_x0000_i1039" type="#_x0000_t75" style="width:59pt;height:15pt" o:ole="" fillcolor="window">
            <v:imagedata r:id="rId34" o:title=""/>
          </v:shape>
          <o:OLEObject Type="Embed" ProgID="Equation.3" ShapeID="_x0000_i1039" DrawAspect="Content" ObjectID="_1453111826" r:id="rId35"/>
        </w:object>
      </w:r>
    </w:p>
    <w:p w:rsidR="00447FCE" w:rsidRPr="000D4A30" w:rsidRDefault="00447FCE" w:rsidP="00447FCE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0" w:after="20"/>
        <w:ind w:left="504"/>
        <w:jc w:val="both"/>
      </w:pPr>
      <w:r w:rsidRPr="000D4A30">
        <w:t>(c)</w:t>
      </w:r>
      <w:r w:rsidRPr="000D4A30">
        <w:tab/>
      </w:r>
      <w:r w:rsidRPr="000D4A30">
        <w:rPr>
          <w:position w:val="-8"/>
        </w:rPr>
        <w:object w:dxaOrig="1200" w:dyaOrig="300">
          <v:shape id="_x0000_i1040" type="#_x0000_t75" style="width:60pt;height:15pt" o:ole="" fillcolor="window">
            <v:imagedata r:id="rId36" o:title=""/>
          </v:shape>
          <o:OLEObject Type="Embed" ProgID="Equation.3" ShapeID="_x0000_i1040" DrawAspect="Content" ObjectID="_1453111827" r:id="rId37"/>
        </w:object>
      </w:r>
      <w:r w:rsidRPr="000D4A30">
        <w:tab/>
        <w:t>(</w:t>
      </w:r>
      <w:proofErr w:type="gramStart"/>
      <w:r w:rsidRPr="000D4A30">
        <w:t>d</w:t>
      </w:r>
      <w:proofErr w:type="gramEnd"/>
      <w:r w:rsidRPr="000D4A30">
        <w:t>)</w:t>
      </w:r>
      <w:r w:rsidRPr="000D4A30">
        <w:tab/>
      </w:r>
      <w:r w:rsidRPr="000D4A30">
        <w:rPr>
          <w:position w:val="-8"/>
        </w:rPr>
        <w:object w:dxaOrig="1200" w:dyaOrig="300">
          <v:shape id="_x0000_i1041" type="#_x0000_t75" style="width:60pt;height:15pt" o:ole="" fillcolor="window">
            <v:imagedata r:id="rId38" o:title=""/>
          </v:shape>
          <o:OLEObject Type="Embed" ProgID="Equation.3" ShapeID="_x0000_i1041" DrawAspect="Content" ObjectID="_1453111828" r:id="rId39"/>
        </w:object>
      </w:r>
    </w:p>
    <w:p w:rsidR="008E1545" w:rsidRPr="000D4A30" w:rsidRDefault="008E1545" w:rsidP="008E1545">
      <w:pPr>
        <w:numPr>
          <w:ilvl w:val="0"/>
          <w:numId w:val="8"/>
        </w:numPr>
        <w:tabs>
          <w:tab w:val="left" w:pos="2808"/>
          <w:tab w:val="left" w:pos="3154"/>
          <w:tab w:val="right" w:pos="5126"/>
        </w:tabs>
        <w:spacing w:before="40" w:after="40" w:line="240" w:lineRule="auto"/>
        <w:jc w:val="both"/>
        <w:rPr>
          <w:sz w:val="16"/>
        </w:rPr>
      </w:pPr>
      <w:r w:rsidRPr="000D4A30">
        <w:t xml:space="preserve">The partial pressures of </w:t>
      </w:r>
      <w:r w:rsidRPr="000D4A30">
        <w:rPr>
          <w:position w:val="-10"/>
        </w:rPr>
        <w:object w:dxaOrig="1040" w:dyaOrig="279">
          <v:shape id="_x0000_i1042" type="#_x0000_t75" style="width:52pt;height:14pt" o:ole="" fillcolor="window">
            <v:imagedata r:id="rId40" o:title=""/>
          </v:shape>
          <o:OLEObject Type="Embed" ProgID="Equation.3" ShapeID="_x0000_i1042" DrawAspect="Content" ObjectID="_1453111829" r:id="rId41"/>
        </w:object>
      </w:r>
      <w:r w:rsidRPr="000D4A30">
        <w:t xml:space="preserve"> and </w:t>
      </w:r>
      <w:r w:rsidRPr="000D4A30">
        <w:rPr>
          <w:position w:val="-10"/>
        </w:rPr>
        <w:object w:dxaOrig="300" w:dyaOrig="279">
          <v:shape id="_x0000_i1043" type="#_x0000_t75" style="width:15pt;height:14pt" o:ole="" fillcolor="window">
            <v:imagedata r:id="rId42" o:title=""/>
          </v:shape>
          <o:OLEObject Type="Embed" ProgID="Equation.3" ShapeID="_x0000_i1043" DrawAspect="Content" ObjectID="_1453111830" r:id="rId43"/>
        </w:object>
      </w:r>
      <w:r w:rsidRPr="000D4A30">
        <w:t xml:space="preserve"> in the equilibrium mixture for the reaction</w:t>
      </w:r>
    </w:p>
    <w:p w:rsidR="008E1545" w:rsidRPr="000D4A30" w:rsidRDefault="003E7C1B" w:rsidP="003E7C1B">
      <w:pPr>
        <w:tabs>
          <w:tab w:val="left" w:pos="540"/>
          <w:tab w:val="left" w:pos="2808"/>
          <w:tab w:val="left" w:pos="3154"/>
          <w:tab w:val="right" w:pos="5127"/>
        </w:tabs>
        <w:spacing w:before="40" w:after="40"/>
        <w:rPr>
          <w:sz w:val="16"/>
        </w:rPr>
      </w:pPr>
      <w:r w:rsidRPr="000D4A30">
        <w:rPr>
          <w:position w:val="-10"/>
          <w:sz w:val="16"/>
        </w:rPr>
        <w:tab/>
      </w:r>
      <w:r w:rsidR="008E1545" w:rsidRPr="000D4A30">
        <w:rPr>
          <w:position w:val="-10"/>
          <w:sz w:val="16"/>
        </w:rPr>
        <w:object w:dxaOrig="859" w:dyaOrig="279">
          <v:shape id="_x0000_i1102" type="#_x0000_t75" style="width:43pt;height:14pt" o:ole="" fillcolor="window">
            <v:imagedata r:id="rId44" o:title=""/>
          </v:shape>
          <o:OLEObject Type="Embed" ProgID="Equation.3" ShapeID="_x0000_i1102" DrawAspect="Content" ObjectID="_1453111831" r:id="rId45"/>
        </w:object>
      </w:r>
      <w:r w:rsidR="008E1545" w:rsidRPr="000D4A30">
        <w:rPr>
          <w:rFonts w:ascii="Lucida Sans Unicode" w:hAnsi="Lucida Sans Unicode"/>
        </w:rPr>
        <w:t>⇌</w:t>
      </w:r>
      <w:r w:rsidR="008E1545" w:rsidRPr="000D4A30">
        <w:rPr>
          <w:position w:val="-10"/>
          <w:sz w:val="16"/>
        </w:rPr>
        <w:object w:dxaOrig="740" w:dyaOrig="279">
          <v:shape id="_x0000_i1044" type="#_x0000_t75" style="width:37pt;height:14pt" o:ole="" fillcolor="window">
            <v:imagedata r:id="rId46" o:title=""/>
          </v:shape>
          <o:OLEObject Type="Embed" ProgID="Equation.3" ShapeID="_x0000_i1044" DrawAspect="Content" ObjectID="_1453111832" r:id="rId47"/>
        </w:objec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40" w:after="40"/>
        <w:ind w:left="504"/>
        <w:jc w:val="both"/>
      </w:pPr>
      <w:proofErr w:type="gramStart"/>
      <w:r w:rsidRPr="000D4A30">
        <w:t>at</w:t>
      </w:r>
      <w:proofErr w:type="gramEnd"/>
      <w:r w:rsidRPr="000D4A30">
        <w:t xml:space="preserve"> 427°</w:t>
      </w:r>
      <w:r w:rsidRPr="000D4A30">
        <w:rPr>
          <w:i/>
        </w:rPr>
        <w:t>C</w:t>
      </w:r>
      <w:r w:rsidRPr="000D4A30">
        <w:t xml:space="preserve"> are 2.0, 1.0 and 0.1 </w:t>
      </w:r>
      <w:proofErr w:type="spellStart"/>
      <w:r w:rsidRPr="000D4A30">
        <w:rPr>
          <w:i/>
        </w:rPr>
        <w:t>atm</w:t>
      </w:r>
      <w:proofErr w:type="spellEnd"/>
      <w:r w:rsidRPr="000D4A30">
        <w:t xml:space="preserve"> respectively. The value of </w:t>
      </w:r>
      <w:r w:rsidRPr="000D4A30">
        <w:rPr>
          <w:position w:val="-10"/>
        </w:rPr>
        <w:object w:dxaOrig="300" w:dyaOrig="279">
          <v:shape id="_x0000_i1045" type="#_x0000_t75" style="width:15pt;height:14pt" o:ole="" fillcolor="window">
            <v:imagedata r:id="rId48" o:title=""/>
          </v:shape>
          <o:OLEObject Type="Embed" ProgID="Equation.3" ShapeID="_x0000_i1045" DrawAspect="Content" ObjectID="_1453111833" r:id="rId49"/>
        </w:object>
      </w:r>
      <w:r w:rsidRPr="000D4A30">
        <w:rPr>
          <w:vertAlign w:val="subscript"/>
        </w:rPr>
        <w:t xml:space="preserve"> </w:t>
      </w:r>
      <w:r w:rsidRPr="000D4A30">
        <w:t xml:space="preserve">for the decomposition of </w:t>
      </w:r>
      <w:r w:rsidRPr="000D4A30">
        <w:rPr>
          <w:position w:val="-10"/>
        </w:rPr>
        <w:object w:dxaOrig="720" w:dyaOrig="279">
          <v:shape id="_x0000_i1046" type="#_x0000_t75" style="width:36.5pt;height:14pt" o:ole="" fillcolor="window">
            <v:imagedata r:id="rId50" o:title=""/>
          </v:shape>
          <o:OLEObject Type="Embed" ProgID="Equation.3" ShapeID="_x0000_i1046" DrawAspect="Content" ObjectID="_1453111834" r:id="rId51"/>
        </w:object>
      </w:r>
      <w:r w:rsidRPr="000D4A30">
        <w:t xml:space="preserve"> to </w:t>
      </w:r>
      <w:r w:rsidRPr="000D4A30">
        <w:rPr>
          <w:i/>
        </w:rPr>
        <w:t>CO</w:t>
      </w:r>
      <w:r w:rsidRPr="000D4A30">
        <w:t xml:space="preserve"> and </w:t>
      </w:r>
      <w:r w:rsidRPr="000D4A30">
        <w:rPr>
          <w:position w:val="-10"/>
        </w:rPr>
        <w:object w:dxaOrig="300" w:dyaOrig="279">
          <v:shape id="_x0000_i1047" type="#_x0000_t75" style="width:15pt;height:14pt" o:ole="" fillcolor="window">
            <v:imagedata r:id="rId42" o:title=""/>
          </v:shape>
          <o:OLEObject Type="Embed" ProgID="Equation.3" ShapeID="_x0000_i1047" DrawAspect="Content" ObjectID="_1453111835" r:id="rId52"/>
        </w:object>
      </w:r>
      <w:r w:rsidRPr="000D4A30">
        <w:t xml:space="preserve"> is</w:t>
      </w:r>
    </w:p>
    <w:p w:rsidR="008E1545" w:rsidRPr="000D4A30" w:rsidRDefault="003E7C1B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40" w:after="40"/>
        <w:ind w:left="504"/>
        <w:jc w:val="both"/>
      </w:pPr>
      <w:r w:rsidRPr="000D4A30">
        <w:t xml:space="preserve"> </w:t>
      </w:r>
      <w:r w:rsidR="008E1545" w:rsidRPr="000D4A30">
        <w:t>(a)</w:t>
      </w:r>
      <w:r w:rsidR="008E1545" w:rsidRPr="000D4A30">
        <w:tab/>
      </w:r>
      <w:r w:rsidR="008E1545" w:rsidRPr="000D4A30">
        <w:rPr>
          <w:position w:val="-4"/>
        </w:rPr>
        <w:object w:dxaOrig="580" w:dyaOrig="260">
          <v:shape id="_x0000_i1048" type="#_x0000_t75" style="width:29pt;height:13pt" o:ole="" fillcolor="window">
            <v:imagedata r:id="rId53" o:title=""/>
          </v:shape>
          <o:OLEObject Type="Embed" ProgID="Equation.3" ShapeID="_x0000_i1048" DrawAspect="Content" ObjectID="_1453111836" r:id="rId54"/>
        </w:object>
      </w:r>
      <w:proofErr w:type="spellStart"/>
      <w:proofErr w:type="gramStart"/>
      <w:r w:rsidR="008E1545" w:rsidRPr="000D4A30">
        <w:rPr>
          <w:i/>
        </w:rPr>
        <w:t>atm</w:t>
      </w:r>
      <w:proofErr w:type="spellEnd"/>
      <w:proofErr w:type="gramEnd"/>
      <w:r w:rsidR="008E1545" w:rsidRPr="000D4A30">
        <w:tab/>
        <w:t>(b)</w:t>
      </w:r>
      <w:r w:rsidR="008E1545" w:rsidRPr="000D4A30">
        <w:tab/>
      </w:r>
      <w:r w:rsidR="008E1545" w:rsidRPr="000D4A30">
        <w:rPr>
          <w:position w:val="-4"/>
        </w:rPr>
        <w:object w:dxaOrig="1040" w:dyaOrig="260">
          <v:shape id="_x0000_i1049" type="#_x0000_t75" style="width:52pt;height:13pt" o:ole="" fillcolor="window">
            <v:imagedata r:id="rId55" o:title=""/>
          </v:shape>
          <o:OLEObject Type="Embed" ProgID="Equation.3" ShapeID="_x0000_i1049" DrawAspect="Content" ObjectID="_1453111837" r:id="rId56"/>
        </w:objec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40" w:after="40"/>
        <w:ind w:left="504"/>
        <w:jc w:val="both"/>
        <w:rPr>
          <w:snapToGrid w:val="0"/>
        </w:rPr>
      </w:pPr>
      <w:r w:rsidRPr="000D4A30">
        <w:t>(c)</w:t>
      </w:r>
      <w:r w:rsidRPr="000D4A30">
        <w:tab/>
      </w:r>
      <w:r w:rsidRPr="000D4A30">
        <w:rPr>
          <w:position w:val="-10"/>
        </w:rPr>
        <w:object w:dxaOrig="700" w:dyaOrig="320">
          <v:shape id="_x0000_i1050" type="#_x0000_t75" style="width:35pt;height:16pt" o:ole="" fillcolor="window">
            <v:imagedata r:id="rId57" o:title=""/>
          </v:shape>
          <o:OLEObject Type="Embed" ProgID="Equation.3" ShapeID="_x0000_i1050" DrawAspect="Content" ObjectID="_1453111838" r:id="rId58"/>
        </w:object>
      </w:r>
      <w:r w:rsidRPr="000D4A30">
        <w:tab/>
        <w:t>(</w:t>
      </w:r>
      <w:proofErr w:type="gramStart"/>
      <w:r w:rsidRPr="000D4A30">
        <w:t>d</w:t>
      </w:r>
      <w:proofErr w:type="gramEnd"/>
      <w:r w:rsidRPr="000D4A30">
        <w:t>)</w:t>
      </w:r>
      <w:r w:rsidRPr="000D4A30">
        <w:tab/>
      </w:r>
      <w:r w:rsidRPr="000D4A30">
        <w:rPr>
          <w:position w:val="-4"/>
        </w:rPr>
        <w:object w:dxaOrig="1040" w:dyaOrig="260">
          <v:shape id="_x0000_i1051" type="#_x0000_t75" style="width:52pt;height:13pt" o:ole="" fillcolor="window">
            <v:imagedata r:id="rId59" o:title=""/>
          </v:shape>
          <o:OLEObject Type="Embed" ProgID="Equation.3" ShapeID="_x0000_i1051" DrawAspect="Content" ObjectID="_1453111839" r:id="rId60"/>
        </w:object>
      </w:r>
    </w:p>
    <w:p w:rsidR="008E1545" w:rsidRPr="000D4A30" w:rsidRDefault="008E1545" w:rsidP="003E7C1B">
      <w:pPr>
        <w:numPr>
          <w:ilvl w:val="0"/>
          <w:numId w:val="9"/>
        </w:numPr>
        <w:tabs>
          <w:tab w:val="left" w:pos="850"/>
          <w:tab w:val="right" w:pos="5126"/>
        </w:tabs>
        <w:spacing w:before="20" w:after="30" w:line="240" w:lineRule="auto"/>
        <w:jc w:val="both"/>
        <w:rPr>
          <w:snapToGrid w:val="0"/>
        </w:rPr>
      </w:pPr>
      <w:r w:rsidRPr="000D4A30">
        <w:rPr>
          <w:snapToGrid w:val="0"/>
        </w:rPr>
        <w:t xml:space="preserve">The dissociation constant of a weak acid is </w:t>
      </w:r>
      <w:r w:rsidRPr="000D4A30">
        <w:rPr>
          <w:snapToGrid w:val="0"/>
          <w:position w:val="-8"/>
        </w:rPr>
        <w:object w:dxaOrig="859" w:dyaOrig="300">
          <v:shape id="_x0000_i1052" type="#_x0000_t75" style="width:43pt;height:15pt" o:ole="" fillcolor="window">
            <v:imagedata r:id="rId61" o:title=""/>
          </v:shape>
          <o:OLEObject Type="Embed" ProgID="Equation.3" ShapeID="_x0000_i1052" DrawAspect="Content" ObjectID="_1453111840" r:id="rId62"/>
        </w:object>
      </w:r>
      <w:r w:rsidRPr="000D4A30">
        <w:rPr>
          <w:snapToGrid w:val="0"/>
        </w:rPr>
        <w:t xml:space="preserve"> the equilibrium constant for the reaction with strong base is</w: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3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</w:r>
      <w:r w:rsidRPr="000D4A30">
        <w:rPr>
          <w:snapToGrid w:val="0"/>
          <w:position w:val="-4"/>
        </w:rPr>
        <w:object w:dxaOrig="800" w:dyaOrig="260">
          <v:shape id="_x0000_i1053" type="#_x0000_t75" style="width:40pt;height:13pt" o:ole="" fillcolor="window">
            <v:imagedata r:id="rId63" o:title=""/>
          </v:shape>
          <o:OLEObject Type="Embed" ProgID="Equation.3" ShapeID="_x0000_i1053" DrawAspect="Content" ObjectID="_1453111841" r:id="rId64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b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4"/>
        </w:rPr>
        <w:object w:dxaOrig="800" w:dyaOrig="260">
          <v:shape id="_x0000_i1054" type="#_x0000_t75" style="width:40pt;height:13pt" o:ole="" fillcolor="window">
            <v:imagedata r:id="rId65" o:title=""/>
          </v:shape>
          <o:OLEObject Type="Embed" ProgID="Equation.3" ShapeID="_x0000_i1054" DrawAspect="Content" ObjectID="_1453111842" r:id="rId66"/>
        </w:objec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30"/>
        <w:jc w:val="both"/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  <w:t xml:space="preserve"> </w:t>
      </w:r>
      <w:r w:rsidRPr="000D4A30">
        <w:rPr>
          <w:snapToGrid w:val="0"/>
          <w:position w:val="-4"/>
        </w:rPr>
        <w:object w:dxaOrig="740" w:dyaOrig="260">
          <v:shape id="_x0000_i1055" type="#_x0000_t75" style="width:37pt;height:13pt" o:ole="" fillcolor="window">
            <v:imagedata r:id="rId67" o:title=""/>
          </v:shape>
          <o:OLEObject Type="Embed" ProgID="Equation.3" ShapeID="_x0000_i1055" DrawAspect="Content" ObjectID="_1453111843" r:id="rId68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d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  <w:t xml:space="preserve"> </w:t>
      </w:r>
      <w:r w:rsidRPr="000D4A30">
        <w:rPr>
          <w:snapToGrid w:val="0"/>
          <w:position w:val="-4"/>
        </w:rPr>
        <w:object w:dxaOrig="800" w:dyaOrig="260">
          <v:shape id="_x0000_i1056" type="#_x0000_t75" style="width:40pt;height:13pt" o:ole="" fillcolor="window">
            <v:imagedata r:id="rId69" o:title=""/>
          </v:shape>
          <o:OLEObject Type="Embed" ProgID="Equation.3" ShapeID="_x0000_i1056" DrawAspect="Content" ObjectID="_1453111844" r:id="rId70"/>
        </w:object>
      </w:r>
    </w:p>
    <w:p w:rsidR="008E1545" w:rsidRPr="000D4A30" w:rsidRDefault="008E1545" w:rsidP="008E1545">
      <w:pPr>
        <w:numPr>
          <w:ilvl w:val="0"/>
          <w:numId w:val="10"/>
        </w:numPr>
        <w:tabs>
          <w:tab w:val="left" w:pos="504"/>
          <w:tab w:val="right" w:pos="5127"/>
        </w:tabs>
        <w:spacing w:before="35" w:after="20" w:line="240" w:lineRule="auto"/>
        <w:jc w:val="both"/>
      </w:pPr>
      <w:r w:rsidRPr="000D4A30">
        <w:t xml:space="preserve">For a reaction </w:t>
      </w:r>
      <w:r w:rsidRPr="000D4A30">
        <w:rPr>
          <w:position w:val="-10"/>
        </w:rPr>
        <w:object w:dxaOrig="1560" w:dyaOrig="320">
          <v:shape id="_x0000_i1057" type="#_x0000_t75" style="width:78pt;height:16pt" o:ole="" fillcolor="window">
            <v:imagedata r:id="rId71" o:title=""/>
          </v:shape>
          <o:OLEObject Type="Embed" ProgID="Equation.3" ShapeID="_x0000_i1057" DrawAspect="Content" ObjectID="_1453111845" r:id="rId72"/>
        </w:object>
      </w:r>
      <w:r w:rsidRPr="000D4A30">
        <w:t xml:space="preserve"> and</w:t>
      </w:r>
      <w:r w:rsidRPr="000D4A30">
        <w:rPr>
          <w:position w:val="-10"/>
        </w:rPr>
        <w:object w:dxaOrig="1700" w:dyaOrig="320">
          <v:shape id="_x0000_i1058" type="#_x0000_t75" style="width:85.5pt;height:16pt" o:ole="" fillcolor="window">
            <v:imagedata r:id="rId73" o:title=""/>
          </v:shape>
          <o:OLEObject Type="Embed" ProgID="Equation.3" ShapeID="_x0000_i1058" DrawAspect="Content" ObjectID="_1453111846" r:id="rId74"/>
        </w:objec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5" w:after="20"/>
        <w:ind w:left="504"/>
        <w:jc w:val="both"/>
      </w:pPr>
      <w:proofErr w:type="gramStart"/>
      <w:r w:rsidRPr="000D4A30">
        <w:t>Which of the following statements is correct for the reaction</w:t>
      </w:r>
      <w:proofErr w:type="gramEnd"/>
    </w:p>
    <w:p w:rsidR="008E1545" w:rsidRPr="000D4A30" w:rsidRDefault="003E7C1B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5" w:after="20"/>
        <w:ind w:left="504"/>
        <w:jc w:val="both"/>
      </w:pPr>
      <w:r w:rsidRPr="000D4A30">
        <w:t xml:space="preserve"> </w:t>
      </w:r>
      <w:r w:rsidR="008E1545" w:rsidRPr="000D4A30">
        <w:t>(a)</w:t>
      </w:r>
      <w:r w:rsidR="008E1545" w:rsidRPr="000D4A30">
        <w:tab/>
        <w:t>Reversible and Isothermal</w: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5" w:after="20"/>
        <w:ind w:left="504"/>
        <w:jc w:val="both"/>
      </w:pPr>
      <w:r w:rsidRPr="000D4A30">
        <w:lastRenderedPageBreak/>
        <w:t>(b)</w:t>
      </w:r>
      <w:r w:rsidRPr="000D4A30">
        <w:tab/>
        <w:t xml:space="preserve">Reversible and Exothermic </w: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5" w:after="20"/>
        <w:ind w:left="504"/>
        <w:jc w:val="both"/>
      </w:pPr>
      <w:r w:rsidRPr="000D4A30">
        <w:t>(c)</w:t>
      </w:r>
      <w:r w:rsidRPr="000D4A30">
        <w:tab/>
        <w:t xml:space="preserve">Spontaneous and Endothermic </w: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5" w:after="20"/>
        <w:ind w:left="504"/>
        <w:jc w:val="both"/>
      </w:pPr>
      <w:r w:rsidRPr="000D4A30">
        <w:t>(d)</w:t>
      </w:r>
      <w:r w:rsidRPr="000D4A30">
        <w:tab/>
        <w:t>Spontaneous and Exothermic</w:t>
      </w:r>
    </w:p>
    <w:p w:rsidR="008E1545" w:rsidRPr="000D4A30" w:rsidRDefault="008E1545" w:rsidP="008E1545">
      <w:pPr>
        <w:numPr>
          <w:ilvl w:val="0"/>
          <w:numId w:val="11"/>
        </w:numPr>
        <w:tabs>
          <w:tab w:val="left" w:pos="850"/>
          <w:tab w:val="left" w:pos="2808"/>
          <w:tab w:val="left" w:pos="3154"/>
          <w:tab w:val="right" w:pos="5126"/>
        </w:tabs>
        <w:spacing w:before="20" w:after="20" w:line="240" w:lineRule="auto"/>
        <w:jc w:val="both"/>
      </w:pPr>
      <w:r w:rsidRPr="000D4A30">
        <w:t>Which of the following is the fastest reaction</w:t>
      </w:r>
    </w:p>
    <w:p w:rsidR="008E1545" w:rsidRPr="000D4A30" w:rsidRDefault="003E7C1B" w:rsidP="008E1545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20" w:after="20"/>
        <w:ind w:left="504"/>
        <w:jc w:val="both"/>
      </w:pPr>
      <w:r w:rsidRPr="000D4A30">
        <w:t xml:space="preserve"> </w:t>
      </w:r>
      <w:r w:rsidR="008E1545" w:rsidRPr="000D4A30">
        <w:t>(a)</w:t>
      </w:r>
      <w:r w:rsidR="008E1545" w:rsidRPr="000D4A30">
        <w:tab/>
      </w:r>
      <w:r w:rsidR="008E1545" w:rsidRPr="000D4A30">
        <w:rPr>
          <w:position w:val="-20"/>
        </w:rPr>
        <w:object w:dxaOrig="1880" w:dyaOrig="499">
          <v:shape id="_x0000_i1059" type="#_x0000_t75" style="width:94pt;height:25pt" o:ole="" fillcolor="window">
            <v:imagedata r:id="rId75" o:title=""/>
          </v:shape>
          <o:OLEObject Type="Embed" ProgID="Equation.3" ShapeID="_x0000_i1059" DrawAspect="Content" ObjectID="_1453111847" r:id="rId76"/>
        </w:object>
      </w:r>
      <w:r w:rsidR="008E1545" w:rsidRPr="000D4A30">
        <w:tab/>
        <w:t>(</w:t>
      </w:r>
      <w:proofErr w:type="gramStart"/>
      <w:r w:rsidR="008E1545" w:rsidRPr="000D4A30">
        <w:t>b</w:t>
      </w:r>
      <w:proofErr w:type="gramEnd"/>
      <w:r w:rsidR="008E1545" w:rsidRPr="000D4A30">
        <w:t>)</w:t>
      </w:r>
      <w:r w:rsidR="008E1545" w:rsidRPr="000D4A30">
        <w:tab/>
      </w:r>
      <w:r w:rsidR="008E1545" w:rsidRPr="000D4A30">
        <w:rPr>
          <w:position w:val="-20"/>
        </w:rPr>
        <w:object w:dxaOrig="1880" w:dyaOrig="499">
          <v:shape id="_x0000_i1060" type="#_x0000_t75" style="width:94pt;height:25pt" o:ole="" fillcolor="window">
            <v:imagedata r:id="rId77" o:title=""/>
          </v:shape>
          <o:OLEObject Type="Embed" ProgID="Equation.3" ShapeID="_x0000_i1060" DrawAspect="Content" ObjectID="_1453111848" r:id="rId78"/>
        </w:object>
      </w:r>
    </w:p>
    <w:p w:rsidR="008E1545" w:rsidRPr="000D4A30" w:rsidRDefault="008E1545" w:rsidP="008E1545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ind w:left="850" w:hanging="850"/>
        <w:jc w:val="both"/>
      </w:pPr>
      <w:r w:rsidRPr="000D4A30">
        <w:tab/>
        <w:t>(c)</w:t>
      </w:r>
      <w:r w:rsidRPr="000D4A30">
        <w:tab/>
      </w:r>
      <w:r w:rsidRPr="000D4A30">
        <w:rPr>
          <w:position w:val="-20"/>
        </w:rPr>
        <w:object w:dxaOrig="1880" w:dyaOrig="499">
          <v:shape id="_x0000_i1061" type="#_x0000_t75" style="width:94pt;height:25pt" o:ole="" fillcolor="window">
            <v:imagedata r:id="rId79" o:title=""/>
          </v:shape>
          <o:OLEObject Type="Embed" ProgID="Equation.3" ShapeID="_x0000_i1061" DrawAspect="Content" ObjectID="_1453111849" r:id="rId80"/>
        </w:object>
      </w:r>
      <w:r w:rsidRPr="000D4A30">
        <w:tab/>
        <w:t>(</w:t>
      </w:r>
      <w:proofErr w:type="gramStart"/>
      <w:r w:rsidRPr="000D4A30">
        <w:t>d</w:t>
      </w:r>
      <w:proofErr w:type="gramEnd"/>
      <w:r w:rsidRPr="000D4A30">
        <w:t>)</w:t>
      </w:r>
      <w:r w:rsidRPr="000D4A30">
        <w:tab/>
      </w:r>
      <w:r w:rsidRPr="000D4A30">
        <w:rPr>
          <w:position w:val="-20"/>
        </w:rPr>
        <w:object w:dxaOrig="1939" w:dyaOrig="499">
          <v:shape id="_x0000_i1062" type="#_x0000_t75" style="width:97pt;height:25pt" o:ole="" fillcolor="window">
            <v:imagedata r:id="rId81" o:title=""/>
          </v:shape>
          <o:OLEObject Type="Embed" ProgID="Equation.3" ShapeID="_x0000_i1062" DrawAspect="Content" ObjectID="_1453111850" r:id="rId82"/>
        </w:object>
      </w:r>
    </w:p>
    <w:p w:rsidR="00F64765" w:rsidRPr="000D4A30" w:rsidRDefault="00F64765" w:rsidP="003E7C1B">
      <w:pPr>
        <w:numPr>
          <w:ilvl w:val="0"/>
          <w:numId w:val="12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</w:pPr>
      <w:r w:rsidRPr="000D4A30">
        <w:t>4.5</w:t>
      </w:r>
      <w:r w:rsidRPr="000D4A30">
        <w:rPr>
          <w:i/>
        </w:rPr>
        <w:t>g</w:t>
      </w:r>
      <w:r w:rsidRPr="000D4A30">
        <w:t xml:space="preserve"> of aluminum (at mass 27</w:t>
      </w:r>
      <w:r w:rsidRPr="000D4A30">
        <w:rPr>
          <w:i/>
        </w:rPr>
        <w:t>amu</w:t>
      </w:r>
      <w:r w:rsidRPr="000D4A30">
        <w:t xml:space="preserve">) is deposited at cathode from </w:t>
      </w:r>
      <w:r w:rsidRPr="000D4A30">
        <w:rPr>
          <w:position w:val="-4"/>
        </w:rPr>
        <w:object w:dxaOrig="420" w:dyaOrig="260">
          <v:shape id="_x0000_i1063" type="#_x0000_t75" style="width:20.5pt;height:13pt" o:ole="" fillcolor="window">
            <v:imagedata r:id="rId83" o:title=""/>
          </v:shape>
          <o:OLEObject Type="Embed" ProgID="Equation.3" ShapeID="_x0000_i1063" DrawAspect="Content" ObjectID="_1453111851" r:id="rId84"/>
        </w:object>
      </w:r>
      <w:r w:rsidRPr="000D4A30">
        <w:t xml:space="preserve"> solution by a certain quantity of electric charge. The volume of hydrogen produced at STP from </w:t>
      </w:r>
      <w:r w:rsidRPr="000D4A30">
        <w:rPr>
          <w:position w:val="-4"/>
        </w:rPr>
        <w:object w:dxaOrig="320" w:dyaOrig="260">
          <v:shape id="_x0000_i1064" type="#_x0000_t75" style="width:16pt;height:13pt" o:ole="" fillcolor="window">
            <v:imagedata r:id="rId85" o:title=""/>
          </v:shape>
          <o:OLEObject Type="Embed" ProgID="Equation.3" ShapeID="_x0000_i1064" DrawAspect="Content" ObjectID="_1453111852" r:id="rId86"/>
        </w:object>
      </w:r>
      <w:r w:rsidRPr="000D4A30">
        <w:t xml:space="preserve"> ions in solution by the same quantity of electric charge will be</w:t>
      </w:r>
    </w:p>
    <w:p w:rsidR="00F64765" w:rsidRPr="000D4A30" w:rsidRDefault="00F64765" w:rsidP="00F64765">
      <w:pPr>
        <w:tabs>
          <w:tab w:val="left" w:pos="504"/>
          <w:tab w:val="left" w:pos="850"/>
          <w:tab w:val="left" w:pos="2808"/>
          <w:tab w:val="left" w:pos="3154"/>
        </w:tabs>
        <w:ind w:left="540"/>
        <w:jc w:val="both"/>
        <w:rPr>
          <w:i/>
        </w:rPr>
      </w:pPr>
      <w:r w:rsidRPr="000D4A30">
        <w:t>(a)</w:t>
      </w:r>
      <w:r w:rsidRPr="000D4A30">
        <w:tab/>
        <w:t xml:space="preserve">22.4 </w:t>
      </w:r>
      <w:r w:rsidRPr="000D4A30">
        <w:rPr>
          <w:i/>
        </w:rPr>
        <w:t xml:space="preserve">L   </w:t>
      </w:r>
      <w:r w:rsidRPr="000D4A30">
        <w:tab/>
        <w:t>(b)</w:t>
      </w:r>
      <w:r w:rsidRPr="000D4A30">
        <w:tab/>
        <w:t xml:space="preserve">44.8 </w:t>
      </w:r>
      <w:r w:rsidRPr="000D4A30">
        <w:rPr>
          <w:i/>
        </w:rPr>
        <w:t>L</w:t>
      </w:r>
    </w:p>
    <w:p w:rsidR="00F64765" w:rsidRPr="000D4A30" w:rsidRDefault="00F64765" w:rsidP="00F64765">
      <w:pPr>
        <w:tabs>
          <w:tab w:val="left" w:pos="504"/>
          <w:tab w:val="left" w:pos="850"/>
          <w:tab w:val="left" w:pos="2808"/>
          <w:tab w:val="left" w:pos="3154"/>
        </w:tabs>
        <w:ind w:left="540"/>
        <w:jc w:val="both"/>
        <w:rPr>
          <w:i/>
        </w:rPr>
      </w:pPr>
      <w:r w:rsidRPr="000D4A30">
        <w:t>(</w:t>
      </w:r>
      <w:proofErr w:type="gramStart"/>
      <w:r w:rsidRPr="000D4A30">
        <w:t>c</w:t>
      </w:r>
      <w:proofErr w:type="gramEnd"/>
      <w:r w:rsidRPr="000D4A30">
        <w:t>)</w:t>
      </w:r>
      <w:r w:rsidRPr="000D4A30">
        <w:tab/>
        <w:t xml:space="preserve">5.6 </w:t>
      </w:r>
      <w:r w:rsidRPr="000D4A30">
        <w:rPr>
          <w:i/>
        </w:rPr>
        <w:t>L</w:t>
      </w:r>
      <w:r w:rsidRPr="000D4A30">
        <w:tab/>
        <w:t>(d)</w:t>
      </w:r>
      <w:r w:rsidRPr="000D4A30">
        <w:tab/>
        <w:t xml:space="preserve">11.2 </w:t>
      </w:r>
      <w:r w:rsidRPr="000D4A30">
        <w:rPr>
          <w:i/>
        </w:rPr>
        <w:t>L</w:t>
      </w:r>
    </w:p>
    <w:p w:rsidR="00E1290F" w:rsidRPr="000D4A30" w:rsidRDefault="00E1290F" w:rsidP="00E1290F">
      <w:pPr>
        <w:numPr>
          <w:ilvl w:val="0"/>
          <w:numId w:val="13"/>
        </w:numPr>
        <w:tabs>
          <w:tab w:val="right" w:pos="5126"/>
        </w:tabs>
        <w:spacing w:before="20" w:after="40" w:line="240" w:lineRule="auto"/>
        <w:jc w:val="both"/>
      </w:pPr>
      <w:r w:rsidRPr="000D4A30">
        <w:t>In which of the following compounds, is the oxidation number of iodine is fractional</w:t>
      </w:r>
      <w:r w:rsidRPr="000D4A30">
        <w:tab/>
      </w:r>
    </w:p>
    <w:p w:rsidR="00E1290F" w:rsidRPr="000D4A30" w:rsidRDefault="00E1290F" w:rsidP="00E1290F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20" w:after="40"/>
        <w:ind w:left="504"/>
        <w:jc w:val="both"/>
        <w:rPr>
          <w:i/>
        </w:rPr>
      </w:pPr>
      <w:r w:rsidRPr="000D4A30">
        <w:t>(a)</w:t>
      </w:r>
      <w:r w:rsidRPr="000D4A30">
        <w:tab/>
      </w:r>
      <w:r w:rsidRPr="000D4A30">
        <w:rPr>
          <w:i/>
          <w:position w:val="-10"/>
        </w:rPr>
        <w:object w:dxaOrig="300" w:dyaOrig="279">
          <v:shape id="_x0000_i1065" type="#_x0000_t75" style="width:15pt;height:14pt" o:ole="" fillcolor="window">
            <v:imagedata r:id="rId87" o:title=""/>
          </v:shape>
          <o:OLEObject Type="Embed" ProgID="Equation.3" ShapeID="_x0000_i1065" DrawAspect="Content" ObjectID="_1453111853" r:id="rId88"/>
        </w:object>
      </w:r>
      <w:r w:rsidRPr="000D4A30">
        <w:tab/>
        <w:t>(</w:t>
      </w:r>
      <w:proofErr w:type="gramStart"/>
      <w:r w:rsidRPr="000D4A30">
        <w:t>b</w:t>
      </w:r>
      <w:proofErr w:type="gramEnd"/>
      <w:r w:rsidRPr="000D4A30">
        <w:t>)</w:t>
      </w:r>
      <w:r w:rsidRPr="000D4A30">
        <w:tab/>
      </w:r>
      <w:r w:rsidRPr="000D4A30">
        <w:rPr>
          <w:i/>
          <w:position w:val="-10"/>
        </w:rPr>
        <w:object w:dxaOrig="300" w:dyaOrig="279">
          <v:shape id="_x0000_i1066" type="#_x0000_t75" style="width:15pt;height:14pt" o:ole="" fillcolor="window">
            <v:imagedata r:id="rId89" o:title=""/>
          </v:shape>
          <o:OLEObject Type="Embed" ProgID="Equation.3" ShapeID="_x0000_i1066" DrawAspect="Content" ObjectID="_1453111854" r:id="rId90"/>
        </w:object>
      </w:r>
    </w:p>
    <w:p w:rsidR="00E1290F" w:rsidRPr="000D4A30" w:rsidRDefault="00E1290F" w:rsidP="00E1290F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20" w:after="40"/>
        <w:ind w:left="504"/>
        <w:jc w:val="both"/>
      </w:pPr>
      <w:r w:rsidRPr="000D4A30">
        <w:t>(c)</w:t>
      </w:r>
      <w:r w:rsidRPr="000D4A30">
        <w:tab/>
      </w:r>
      <w:r w:rsidRPr="000D4A30">
        <w:rPr>
          <w:position w:val="-10"/>
        </w:rPr>
        <w:object w:dxaOrig="220" w:dyaOrig="320">
          <v:shape id="_x0000_i1067" type="#_x0000_t75" style="width:11pt;height:16pt" o:ole="" fillcolor="window">
            <v:imagedata r:id="rId91" o:title=""/>
          </v:shape>
          <o:OLEObject Type="Embed" ProgID="Equation.3" ShapeID="_x0000_i1067" DrawAspect="Content" ObjectID="_1453111855" r:id="rId92"/>
        </w:object>
      </w:r>
      <w:r w:rsidRPr="000D4A30">
        <w:tab/>
        <w:t>(</w:t>
      </w:r>
      <w:proofErr w:type="gramStart"/>
      <w:r w:rsidRPr="000D4A30">
        <w:t>d</w:t>
      </w:r>
      <w:proofErr w:type="gramEnd"/>
      <w:r w:rsidRPr="000D4A30">
        <w:t>)</w:t>
      </w:r>
      <w:r w:rsidRPr="000D4A30">
        <w:tab/>
      </w:r>
      <w:r w:rsidRPr="000D4A30">
        <w:rPr>
          <w:i/>
          <w:position w:val="-10"/>
        </w:rPr>
        <w:object w:dxaOrig="279" w:dyaOrig="279">
          <v:shape id="_x0000_i1068" type="#_x0000_t75" style="width:14pt;height:14pt" o:ole="" fillcolor="window">
            <v:imagedata r:id="rId93" o:title=""/>
          </v:shape>
          <o:OLEObject Type="Embed" ProgID="Equation.3" ShapeID="_x0000_i1068" DrawAspect="Content" ObjectID="_1453111856" r:id="rId94"/>
        </w:object>
      </w:r>
    </w:p>
    <w:p w:rsidR="00E1290F" w:rsidRPr="000D4A30" w:rsidRDefault="00E1290F" w:rsidP="00E1290F">
      <w:pPr>
        <w:numPr>
          <w:ilvl w:val="0"/>
          <w:numId w:val="14"/>
        </w:numPr>
        <w:tabs>
          <w:tab w:val="left" w:pos="850"/>
          <w:tab w:val="left" w:pos="2808"/>
          <w:tab w:val="left" w:pos="3154"/>
          <w:tab w:val="right" w:pos="5126"/>
        </w:tabs>
        <w:spacing w:before="10" w:after="0" w:line="240" w:lineRule="auto"/>
        <w:jc w:val="both"/>
        <w:rPr>
          <w:snapToGrid w:val="0"/>
        </w:rPr>
      </w:pPr>
      <w:r w:rsidRPr="000D4A30">
        <w:rPr>
          <w:snapToGrid w:val="0"/>
        </w:rPr>
        <w:t xml:space="preserve">Example of intrinsic colloid is </w:t>
      </w:r>
    </w:p>
    <w:p w:rsidR="00E1290F" w:rsidRPr="000D4A30" w:rsidRDefault="00E1290F" w:rsidP="00E1290F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  <w:t>Glue</w:t>
      </w:r>
      <w:r w:rsidRPr="000D4A30">
        <w:rPr>
          <w:snapToGrid w:val="0"/>
        </w:rPr>
        <w:tab/>
        <w:t>(b)</w:t>
      </w:r>
      <w:r w:rsidRPr="000D4A30">
        <w:rPr>
          <w:snapToGrid w:val="0"/>
        </w:rPr>
        <w:tab/>
      </w:r>
      <w:proofErr w:type="spellStart"/>
      <w:r w:rsidRPr="000D4A30">
        <w:rPr>
          <w:snapToGrid w:val="0"/>
        </w:rPr>
        <w:t>Sulphur</w:t>
      </w:r>
      <w:proofErr w:type="spellEnd"/>
    </w:p>
    <w:p w:rsidR="00E1290F" w:rsidRPr="000D4A30" w:rsidRDefault="00E1290F" w:rsidP="00E1290F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jc w:val="both"/>
        <w:rPr>
          <w:snapToGrid w:val="0"/>
        </w:rPr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</w:r>
      <w:r w:rsidRPr="000D4A30">
        <w:rPr>
          <w:snapToGrid w:val="0"/>
          <w:position w:val="-4"/>
        </w:rPr>
        <w:object w:dxaOrig="279" w:dyaOrig="220">
          <v:shape id="_x0000_i1069" type="#_x0000_t75" style="width:14pt;height:11pt" o:ole="" fillcolor="window">
            <v:imagedata r:id="rId95" o:title=""/>
          </v:shape>
          <o:OLEObject Type="Embed" ProgID="Equation.3" ShapeID="_x0000_i1069" DrawAspect="Content" ObjectID="_1453111857" r:id="rId96"/>
        </w:object>
      </w:r>
      <w:r w:rsidRPr="000D4A30">
        <w:rPr>
          <w:snapToGrid w:val="0"/>
        </w:rPr>
        <w:t xml:space="preserve"> </w: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d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540" w:dyaOrig="279">
          <v:shape id="_x0000_i1070" type="#_x0000_t75" style="width:27pt;height:14pt" o:ole="" fillcolor="window">
            <v:imagedata r:id="rId97" o:title=""/>
          </v:shape>
          <o:OLEObject Type="Embed" ProgID="Equation.3" ShapeID="_x0000_i1070" DrawAspect="Content" ObjectID="_1453111858" r:id="rId98"/>
        </w:object>
      </w:r>
    </w:p>
    <w:p w:rsidR="00C56176" w:rsidRPr="000D4A30" w:rsidRDefault="00C56176" w:rsidP="00C56176">
      <w:pPr>
        <w:numPr>
          <w:ilvl w:val="0"/>
          <w:numId w:val="15"/>
        </w:numPr>
        <w:tabs>
          <w:tab w:val="right" w:pos="5127"/>
        </w:tabs>
        <w:spacing w:before="30" w:after="40" w:line="240" w:lineRule="auto"/>
        <w:jc w:val="both"/>
        <w:rPr>
          <w:snapToGrid w:val="0"/>
        </w:rPr>
      </w:pPr>
      <w:r w:rsidRPr="000D4A30">
        <w:rPr>
          <w:snapToGrid w:val="0"/>
        </w:rPr>
        <w:t>Which of the following configurations represents atoms of the elements having the highest second ionization energy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30" w:after="4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</w:r>
      <w:r w:rsidRPr="000D4A30">
        <w:rPr>
          <w:snapToGrid w:val="0"/>
          <w:position w:val="-8"/>
        </w:rPr>
        <w:object w:dxaOrig="940" w:dyaOrig="300">
          <v:shape id="_x0000_i1071" type="#_x0000_t75" style="width:47pt;height:15pt" o:ole="" fillcolor="window">
            <v:imagedata r:id="rId99" o:title=""/>
          </v:shape>
          <o:OLEObject Type="Embed" ProgID="Equation.3" ShapeID="_x0000_i1071" DrawAspect="Content" ObjectID="_1453111859" r:id="rId100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b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8"/>
        </w:rPr>
        <w:object w:dxaOrig="940" w:dyaOrig="300">
          <v:shape id="_x0000_i1072" type="#_x0000_t75" style="width:47pt;height:15pt" o:ole="" fillcolor="window">
            <v:imagedata r:id="rId101" o:title=""/>
          </v:shape>
          <o:OLEObject Type="Embed" ProgID="Equation.3" ShapeID="_x0000_i1072" DrawAspect="Content" ObjectID="_1453111860" r:id="rId102"/>
        </w:objec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30" w:after="40"/>
        <w:jc w:val="both"/>
        <w:rPr>
          <w:snapToGrid w:val="0"/>
        </w:rPr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</w:r>
      <w:r w:rsidRPr="000D4A30">
        <w:rPr>
          <w:snapToGrid w:val="0"/>
          <w:position w:val="-8"/>
        </w:rPr>
        <w:object w:dxaOrig="1219" w:dyaOrig="300">
          <v:shape id="_x0000_i1073" type="#_x0000_t75" style="width:61pt;height:15pt" o:ole="" fillcolor="window">
            <v:imagedata r:id="rId103" o:title=""/>
          </v:shape>
          <o:OLEObject Type="Embed" ProgID="Equation.3" ShapeID="_x0000_i1073" DrawAspect="Content" ObjectID="_1453111861" r:id="rId104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d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8"/>
        </w:rPr>
        <w:object w:dxaOrig="1240" w:dyaOrig="300">
          <v:shape id="_x0000_i1074" type="#_x0000_t75" style="width:62pt;height:15pt" o:ole="" fillcolor="window">
            <v:imagedata r:id="rId105" o:title=""/>
          </v:shape>
          <o:OLEObject Type="Embed" ProgID="Equation.3" ShapeID="_x0000_i1074" DrawAspect="Content" ObjectID="_1453111862" r:id="rId106"/>
        </w:object>
      </w:r>
    </w:p>
    <w:p w:rsidR="00C56176" w:rsidRPr="000D4A30" w:rsidRDefault="00C56176" w:rsidP="00C56176">
      <w:pPr>
        <w:numPr>
          <w:ilvl w:val="0"/>
          <w:numId w:val="16"/>
        </w:numPr>
        <w:tabs>
          <w:tab w:val="left" w:pos="850"/>
          <w:tab w:val="left" w:pos="2808"/>
          <w:tab w:val="left" w:pos="3154"/>
          <w:tab w:val="right" w:pos="5126"/>
        </w:tabs>
        <w:spacing w:before="20" w:after="0" w:line="240" w:lineRule="auto"/>
        <w:jc w:val="both"/>
        <w:rPr>
          <w:rFonts w:ascii="Calibri" w:eastAsia="Calibri" w:hAnsi="Calibri" w:cs="Times New Roman"/>
          <w:snapToGrid w:val="0"/>
        </w:rPr>
      </w:pPr>
      <w:r w:rsidRPr="000D4A30">
        <w:rPr>
          <w:rFonts w:ascii="Calibri" w:eastAsia="Calibri" w:hAnsi="Calibri" w:cs="Times New Roman"/>
          <w:snapToGrid w:val="0"/>
        </w:rPr>
        <w:t>Zone refining is a technique used primarily for which one of the following process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/>
        <w:jc w:val="both"/>
        <w:rPr>
          <w:rFonts w:ascii="Calibri" w:eastAsia="Calibri" w:hAnsi="Calibri" w:cs="Times New Roman"/>
          <w:snapToGrid w:val="0"/>
        </w:rPr>
      </w:pPr>
      <w:r w:rsidRPr="000D4A30">
        <w:rPr>
          <w:rFonts w:ascii="Calibri" w:eastAsia="Calibri" w:hAnsi="Calibri" w:cs="Times New Roman"/>
          <w:snapToGrid w:val="0"/>
        </w:rPr>
        <w:tab/>
        <w:t>(a)</w:t>
      </w:r>
      <w:r w:rsidRPr="000D4A30">
        <w:rPr>
          <w:rFonts w:ascii="Calibri" w:eastAsia="Calibri" w:hAnsi="Calibri" w:cs="Times New Roman"/>
          <w:snapToGrid w:val="0"/>
        </w:rPr>
        <w:tab/>
        <w:t>Alloying</w:t>
      </w:r>
      <w:r w:rsidRPr="000D4A30">
        <w:rPr>
          <w:rFonts w:ascii="Calibri" w:eastAsia="Calibri" w:hAnsi="Calibri" w:cs="Times New Roman"/>
          <w:snapToGrid w:val="0"/>
        </w:rPr>
        <w:tab/>
        <w:t>(b)</w:t>
      </w:r>
      <w:r w:rsidRPr="000D4A30">
        <w:rPr>
          <w:rFonts w:ascii="Calibri" w:eastAsia="Calibri" w:hAnsi="Calibri" w:cs="Times New Roman"/>
          <w:snapToGrid w:val="0"/>
        </w:rPr>
        <w:tab/>
        <w:t>Tempering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/>
        <w:jc w:val="both"/>
        <w:rPr>
          <w:rFonts w:ascii="Calibri" w:eastAsia="Calibri" w:hAnsi="Calibri" w:cs="Times New Roman"/>
          <w:snapToGrid w:val="0"/>
        </w:rPr>
      </w:pPr>
      <w:r w:rsidRPr="000D4A30">
        <w:rPr>
          <w:rFonts w:ascii="Calibri" w:eastAsia="Calibri" w:hAnsi="Calibri" w:cs="Times New Roman"/>
          <w:snapToGrid w:val="0"/>
        </w:rPr>
        <w:tab/>
        <w:t>(c)</w:t>
      </w:r>
      <w:r w:rsidRPr="000D4A30">
        <w:rPr>
          <w:rFonts w:ascii="Calibri" w:eastAsia="Calibri" w:hAnsi="Calibri" w:cs="Times New Roman"/>
          <w:snapToGrid w:val="0"/>
        </w:rPr>
        <w:tab/>
        <w:t>Sintering</w:t>
      </w:r>
      <w:r w:rsidRPr="000D4A30">
        <w:rPr>
          <w:rFonts w:ascii="Calibri" w:eastAsia="Calibri" w:hAnsi="Calibri" w:cs="Times New Roman"/>
          <w:snapToGrid w:val="0"/>
        </w:rPr>
        <w:tab/>
        <w:t>(d)</w:t>
      </w:r>
      <w:r w:rsidRPr="000D4A30">
        <w:rPr>
          <w:rFonts w:ascii="Calibri" w:eastAsia="Calibri" w:hAnsi="Calibri" w:cs="Times New Roman"/>
          <w:snapToGrid w:val="0"/>
        </w:rPr>
        <w:tab/>
        <w:t>Purification</w:t>
      </w:r>
    </w:p>
    <w:p w:rsidR="00C56176" w:rsidRPr="000D4A30" w:rsidRDefault="00C56176" w:rsidP="00C56176">
      <w:pPr>
        <w:numPr>
          <w:ilvl w:val="0"/>
          <w:numId w:val="17"/>
        </w:numPr>
        <w:tabs>
          <w:tab w:val="left" w:pos="850"/>
          <w:tab w:val="right" w:pos="5126"/>
        </w:tabs>
        <w:spacing w:before="30" w:after="30" w:line="240" w:lineRule="auto"/>
        <w:jc w:val="both"/>
        <w:rPr>
          <w:snapToGrid w:val="0"/>
          <w:color w:val="000000"/>
        </w:rPr>
      </w:pPr>
      <w:r w:rsidRPr="000D4A30">
        <w:rPr>
          <w:snapToGrid w:val="0"/>
          <w:color w:val="000000"/>
        </w:rPr>
        <w:t xml:space="preserve">Which of the following pair will not produce </w:t>
      </w:r>
      <w:proofErr w:type="spellStart"/>
      <w:r w:rsidRPr="000D4A30">
        <w:rPr>
          <w:snapToGrid w:val="0"/>
          <w:color w:val="000000"/>
        </w:rPr>
        <w:t>dihydrogen</w:t>
      </w:r>
      <w:proofErr w:type="spellEnd"/>
      <w:r w:rsidRPr="000D4A30">
        <w:rPr>
          <w:snapToGrid w:val="0"/>
          <w:color w:val="000000"/>
        </w:rPr>
        <w:t xml:space="preserve"> gas</w:t>
      </w:r>
    </w:p>
    <w:p w:rsidR="00C56176" w:rsidRPr="000D4A30" w:rsidRDefault="00C56176" w:rsidP="00C56176">
      <w:pPr>
        <w:tabs>
          <w:tab w:val="left" w:pos="850"/>
          <w:tab w:val="right" w:pos="5126"/>
        </w:tabs>
        <w:spacing w:before="30" w:after="30"/>
        <w:jc w:val="both"/>
        <w:rPr>
          <w:snapToGrid w:val="0"/>
          <w:color w:val="000000"/>
        </w:rPr>
      </w:pPr>
      <w:r w:rsidRPr="000D4A30">
        <w:rPr>
          <w:snapToGrid w:val="0"/>
          <w:color w:val="000000"/>
        </w:rPr>
        <w:tab/>
      </w:r>
      <w:r w:rsidRPr="000D4A30">
        <w:rPr>
          <w:snapToGrid w:val="0"/>
          <w:color w:val="000000"/>
        </w:rPr>
        <w:tab/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30" w:after="30"/>
        <w:jc w:val="both"/>
        <w:rPr>
          <w:snapToGrid w:val="0"/>
          <w:color w:val="000000"/>
        </w:rPr>
      </w:pPr>
      <w:r w:rsidRPr="000D4A30">
        <w:rPr>
          <w:snapToGrid w:val="0"/>
          <w:color w:val="000000"/>
        </w:rPr>
        <w:tab/>
        <w:t>(a)</w:t>
      </w:r>
      <w:r w:rsidRPr="000D4A30">
        <w:rPr>
          <w:snapToGrid w:val="0"/>
          <w:color w:val="000000"/>
        </w:rPr>
        <w:tab/>
      </w:r>
      <w:r w:rsidRPr="000D4A30">
        <w:rPr>
          <w:snapToGrid w:val="0"/>
          <w:color w:val="000000"/>
          <w:position w:val="-8"/>
        </w:rPr>
        <w:object w:dxaOrig="1140" w:dyaOrig="260">
          <v:shape id="_x0000_i1075" type="#_x0000_t75" style="width:57pt;height:13pt" o:ole="" fillcolor="window">
            <v:imagedata r:id="rId107" o:title=""/>
          </v:shape>
          <o:OLEObject Type="Embed" ProgID="Equation.3" ShapeID="_x0000_i1075" DrawAspect="Content" ObjectID="_1453111863" r:id="rId108"/>
        </w:object>
      </w:r>
      <w:r w:rsidRPr="000D4A30">
        <w:rPr>
          <w:snapToGrid w:val="0"/>
          <w:color w:val="000000"/>
        </w:rPr>
        <w:tab/>
        <w:t>(</w:t>
      </w:r>
      <w:proofErr w:type="gramStart"/>
      <w:r w:rsidRPr="000D4A30">
        <w:rPr>
          <w:snapToGrid w:val="0"/>
          <w:color w:val="000000"/>
        </w:rPr>
        <w:t>b</w:t>
      </w:r>
      <w:proofErr w:type="gramEnd"/>
      <w:r w:rsidRPr="000D4A30">
        <w:rPr>
          <w:snapToGrid w:val="0"/>
          <w:color w:val="000000"/>
        </w:rPr>
        <w:t>)</w:t>
      </w:r>
      <w:r w:rsidRPr="000D4A30">
        <w:rPr>
          <w:snapToGrid w:val="0"/>
          <w:color w:val="000000"/>
        </w:rPr>
        <w:tab/>
      </w:r>
      <w:r w:rsidRPr="000D4A30">
        <w:rPr>
          <w:snapToGrid w:val="0"/>
          <w:color w:val="000000"/>
          <w:position w:val="-10"/>
        </w:rPr>
        <w:object w:dxaOrig="999" w:dyaOrig="279">
          <v:shape id="_x0000_i1076" type="#_x0000_t75" style="width:50pt;height:14pt" o:ole="" fillcolor="window">
            <v:imagedata r:id="rId109" o:title=""/>
          </v:shape>
          <o:OLEObject Type="Embed" ProgID="Equation.3" ShapeID="_x0000_i1076" DrawAspect="Content" ObjectID="_1453111864" r:id="rId110"/>
        </w:objec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30" w:after="30"/>
        <w:jc w:val="both"/>
      </w:pPr>
      <w:r w:rsidRPr="000D4A30">
        <w:rPr>
          <w:snapToGrid w:val="0"/>
          <w:color w:val="000000"/>
        </w:rPr>
        <w:tab/>
        <w:t>(c)</w:t>
      </w:r>
      <w:r w:rsidRPr="000D4A30">
        <w:rPr>
          <w:snapToGrid w:val="0"/>
          <w:color w:val="000000"/>
        </w:rPr>
        <w:tab/>
      </w:r>
      <w:r w:rsidRPr="000D4A30">
        <w:rPr>
          <w:snapToGrid w:val="0"/>
          <w:color w:val="000000"/>
          <w:position w:val="-8"/>
        </w:rPr>
        <w:object w:dxaOrig="960" w:dyaOrig="260">
          <v:shape id="_x0000_i1077" type="#_x0000_t75" style="width:48pt;height:13pt" o:ole="" fillcolor="window">
            <v:imagedata r:id="rId111" o:title=""/>
          </v:shape>
          <o:OLEObject Type="Embed" ProgID="Equation.3" ShapeID="_x0000_i1077" DrawAspect="Content" ObjectID="_1453111865" r:id="rId112"/>
        </w:object>
      </w:r>
      <w:r w:rsidRPr="000D4A30">
        <w:rPr>
          <w:snapToGrid w:val="0"/>
          <w:color w:val="000000"/>
        </w:rPr>
        <w:tab/>
        <w:t>(</w:t>
      </w:r>
      <w:proofErr w:type="gramStart"/>
      <w:r w:rsidRPr="000D4A30">
        <w:rPr>
          <w:snapToGrid w:val="0"/>
          <w:color w:val="000000"/>
        </w:rPr>
        <w:t>d</w:t>
      </w:r>
      <w:proofErr w:type="gramEnd"/>
      <w:r w:rsidRPr="000D4A30">
        <w:rPr>
          <w:snapToGrid w:val="0"/>
          <w:color w:val="000000"/>
        </w:rPr>
        <w:t>)</w:t>
      </w:r>
      <w:r w:rsidRPr="000D4A30">
        <w:rPr>
          <w:snapToGrid w:val="0"/>
          <w:color w:val="000000"/>
        </w:rPr>
        <w:tab/>
      </w:r>
      <w:r w:rsidRPr="000D4A30">
        <w:rPr>
          <w:snapToGrid w:val="0"/>
          <w:color w:val="000000"/>
          <w:position w:val="-4"/>
        </w:rPr>
        <w:object w:dxaOrig="1040" w:dyaOrig="220">
          <v:shape id="_x0000_i1078" type="#_x0000_t75" style="width:52pt;height:11pt" o:ole="" fillcolor="window">
            <v:imagedata r:id="rId113" o:title=""/>
          </v:shape>
          <o:OLEObject Type="Embed" ProgID="Equation.3" ShapeID="_x0000_i1078" DrawAspect="Content" ObjectID="_1453111866" r:id="rId114"/>
        </w:object>
      </w:r>
    </w:p>
    <w:p w:rsidR="00C56176" w:rsidRPr="000D4A30" w:rsidRDefault="00C56176" w:rsidP="00C56176">
      <w:pPr>
        <w:numPr>
          <w:ilvl w:val="0"/>
          <w:numId w:val="18"/>
        </w:numPr>
        <w:tabs>
          <w:tab w:val="left" w:pos="850"/>
          <w:tab w:val="left" w:pos="2808"/>
          <w:tab w:val="left" w:pos="3154"/>
          <w:tab w:val="right" w:pos="5127"/>
        </w:tabs>
        <w:spacing w:before="20" w:after="20" w:line="240" w:lineRule="auto"/>
        <w:jc w:val="both"/>
        <w:rPr>
          <w:snapToGrid w:val="0"/>
          <w:sz w:val="16"/>
        </w:rPr>
      </w:pPr>
      <w:r w:rsidRPr="000D4A30">
        <w:rPr>
          <w:snapToGrid w:val="0"/>
        </w:rPr>
        <w:t>The composition of the common glass is</w:t>
      </w:r>
      <w:r w:rsidRPr="000D4A30">
        <w:rPr>
          <w:snapToGrid w:val="0"/>
        </w:rPr>
        <w:tab/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420" w:dyaOrig="279">
          <v:shape id="_x0000_i1079" type="#_x0000_t75" style="width:71pt;height:14pt" o:ole="" fillcolor="window">
            <v:imagedata r:id="rId115" o:title=""/>
          </v:shape>
          <o:OLEObject Type="Embed" ProgID="Equation.3" ShapeID="_x0000_i1079" DrawAspect="Content" ObjectID="_1453111867" r:id="rId116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b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420" w:dyaOrig="279">
          <v:shape id="_x0000_i1080" type="#_x0000_t75" style="width:71pt;height:14pt" o:ole="" fillcolor="window">
            <v:imagedata r:id="rId117" o:title=""/>
          </v:shape>
          <o:OLEObject Type="Embed" ProgID="Equation.3" ShapeID="_x0000_i1080" DrawAspect="Content" ObjectID="_1453111868" r:id="rId118"/>
        </w:objec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ind w:left="850" w:hanging="850"/>
        <w:jc w:val="both"/>
        <w:rPr>
          <w:snapToGrid w:val="0"/>
        </w:rPr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340" w:dyaOrig="279">
          <v:shape id="_x0000_i1081" type="#_x0000_t75" style="width:67pt;height:14pt" o:ole="" fillcolor="window">
            <v:imagedata r:id="rId119" o:title=""/>
          </v:shape>
          <o:OLEObject Type="Embed" ProgID="Equation.3" ShapeID="_x0000_i1081" DrawAspect="Content" ObjectID="_1453111869" r:id="rId120"/>
        </w:object>
      </w:r>
      <w:r w:rsidRPr="000D4A30">
        <w:rPr>
          <w:snapToGrid w:val="0"/>
        </w:rPr>
        <w:tab/>
        <w:t>(</w:t>
      </w:r>
      <w:proofErr w:type="gramStart"/>
      <w:r w:rsidRPr="000D4A30">
        <w:rPr>
          <w:snapToGrid w:val="0"/>
        </w:rPr>
        <w:t>d</w:t>
      </w:r>
      <w:proofErr w:type="gramEnd"/>
      <w:r w:rsidRPr="000D4A30">
        <w:rPr>
          <w:snapToGrid w:val="0"/>
        </w:rPr>
        <w:t>)</w:t>
      </w:r>
      <w:r w:rsidRPr="000D4A30">
        <w:rPr>
          <w:snapToGrid w:val="0"/>
        </w:rPr>
        <w:tab/>
      </w:r>
      <w:r w:rsidRPr="000D4A30">
        <w:rPr>
          <w:snapToGrid w:val="0"/>
          <w:position w:val="-10"/>
        </w:rPr>
        <w:object w:dxaOrig="1420" w:dyaOrig="279">
          <v:shape id="_x0000_i1082" type="#_x0000_t75" style="width:71pt;height:14pt" o:ole="" fillcolor="window">
            <v:imagedata r:id="rId121" o:title=""/>
          </v:shape>
          <o:OLEObject Type="Embed" ProgID="Equation.3" ShapeID="_x0000_i1082" DrawAspect="Content" ObjectID="_1453111870" r:id="rId122"/>
        </w:object>
      </w:r>
    </w:p>
    <w:p w:rsidR="00C56176" w:rsidRPr="000D4A30" w:rsidRDefault="00C56176" w:rsidP="00C56176">
      <w:pPr>
        <w:numPr>
          <w:ilvl w:val="0"/>
          <w:numId w:val="19"/>
        </w:numPr>
        <w:tabs>
          <w:tab w:val="right" w:pos="5127"/>
        </w:tabs>
        <w:spacing w:before="10" w:after="20" w:line="240" w:lineRule="auto"/>
        <w:jc w:val="both"/>
        <w:rPr>
          <w:snapToGrid w:val="0"/>
        </w:rPr>
      </w:pPr>
      <w:r w:rsidRPr="000D4A30">
        <w:rPr>
          <w:snapToGrid w:val="0"/>
        </w:rPr>
        <w:t xml:space="preserve">Out of all the known elements, the percentage of transitional elements is approximately 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2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  <w:t>30%</w:t>
      </w:r>
      <w:r w:rsidRPr="000D4A30">
        <w:rPr>
          <w:snapToGrid w:val="0"/>
        </w:rPr>
        <w:tab/>
        <w:t>(b)</w:t>
      </w:r>
      <w:r w:rsidRPr="000D4A30">
        <w:rPr>
          <w:snapToGrid w:val="0"/>
        </w:rPr>
        <w:tab/>
        <w:t>50%</w:t>
      </w:r>
    </w:p>
    <w:p w:rsidR="00C56176" w:rsidRPr="000D4A30" w:rsidRDefault="00C56176" w:rsidP="00C56176">
      <w:pPr>
        <w:pStyle w:val="BodyText"/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20"/>
      </w:pPr>
      <w:r w:rsidRPr="000D4A30">
        <w:tab/>
        <w:t>(c)</w:t>
      </w:r>
      <w:r w:rsidRPr="000D4A30">
        <w:tab/>
        <w:t>60%</w:t>
      </w:r>
      <w:r w:rsidRPr="000D4A30">
        <w:tab/>
        <w:t>(d)</w:t>
      </w:r>
      <w:r w:rsidRPr="000D4A30">
        <w:tab/>
        <w:t>75%</w:t>
      </w:r>
    </w:p>
    <w:p w:rsidR="00C56176" w:rsidRPr="000D4A30" w:rsidRDefault="00C56176" w:rsidP="00C56176">
      <w:pPr>
        <w:numPr>
          <w:ilvl w:val="0"/>
          <w:numId w:val="20"/>
        </w:numPr>
        <w:tabs>
          <w:tab w:val="left" w:pos="850"/>
          <w:tab w:val="left" w:pos="2808"/>
          <w:tab w:val="left" w:pos="3154"/>
          <w:tab w:val="right" w:pos="5126"/>
        </w:tabs>
        <w:spacing w:before="20" w:after="20" w:line="240" w:lineRule="auto"/>
        <w:jc w:val="both"/>
        <w:rPr>
          <w:color w:val="000000"/>
        </w:rPr>
      </w:pPr>
      <w:r w:rsidRPr="000D4A30">
        <w:rPr>
          <w:color w:val="000000"/>
        </w:rPr>
        <w:t xml:space="preserve">Which one of the following has largest number of </w:t>
      </w:r>
      <w:proofErr w:type="gramStart"/>
      <w:r w:rsidRPr="000D4A30">
        <w:rPr>
          <w:color w:val="000000"/>
        </w:rPr>
        <w:t>isomers ?</w:t>
      </w:r>
      <w:proofErr w:type="gramEnd"/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  <w:rPr>
          <w:color w:val="000000"/>
        </w:rPr>
      </w:pPr>
      <w:r w:rsidRPr="000D4A30">
        <w:rPr>
          <w:color w:val="000000"/>
        </w:rPr>
        <w:tab/>
        <w:t>(a)</w:t>
      </w:r>
      <w:r w:rsidRPr="000D4A30">
        <w:rPr>
          <w:color w:val="000000"/>
        </w:rPr>
        <w:tab/>
      </w:r>
      <w:r w:rsidRPr="000D4A30">
        <w:rPr>
          <w:color w:val="000000"/>
          <w:position w:val="-10"/>
        </w:rPr>
        <w:object w:dxaOrig="1460" w:dyaOrig="320">
          <v:shape id="_x0000_i1083" type="#_x0000_t75" style="width:73pt;height:16pt" o:ole="" fillcolor="window">
            <v:imagedata r:id="rId123" o:title=""/>
          </v:shape>
          <o:OLEObject Type="Embed" ProgID="Equation.3" ShapeID="_x0000_i1083" DrawAspect="Content" ObjectID="_1453111871" r:id="rId124"/>
        </w:object>
      </w:r>
      <w:r w:rsidRPr="000D4A30">
        <w:rPr>
          <w:color w:val="000000"/>
        </w:rPr>
        <w:tab/>
        <w:t>(</w:t>
      </w:r>
      <w:proofErr w:type="gramStart"/>
      <w:r w:rsidRPr="000D4A30">
        <w:rPr>
          <w:color w:val="000000"/>
        </w:rPr>
        <w:t>b</w:t>
      </w:r>
      <w:proofErr w:type="gramEnd"/>
      <w:r w:rsidRPr="000D4A30">
        <w:rPr>
          <w:color w:val="000000"/>
        </w:rPr>
        <w:t>)</w:t>
      </w:r>
      <w:r w:rsidRPr="000D4A30">
        <w:rPr>
          <w:color w:val="000000"/>
        </w:rPr>
        <w:tab/>
      </w:r>
      <w:r w:rsidRPr="000D4A30">
        <w:rPr>
          <w:color w:val="000000"/>
          <w:position w:val="-10"/>
        </w:rPr>
        <w:object w:dxaOrig="1280" w:dyaOrig="320">
          <v:shape id="_x0000_i1084" type="#_x0000_t75" style="width:64pt;height:16pt" o:ole="" fillcolor="window">
            <v:imagedata r:id="rId125" o:title=""/>
          </v:shape>
          <o:OLEObject Type="Embed" ProgID="Equation.3" ShapeID="_x0000_i1084" DrawAspect="Content" ObjectID="_1453111872" r:id="rId126"/>
        </w:objec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  <w:rPr>
          <w:color w:val="000000"/>
        </w:rPr>
      </w:pPr>
      <w:r w:rsidRPr="000D4A30">
        <w:rPr>
          <w:color w:val="000000"/>
        </w:rPr>
        <w:lastRenderedPageBreak/>
        <w:tab/>
        <w:t>(c)</w:t>
      </w:r>
      <w:r w:rsidRPr="000D4A30">
        <w:rPr>
          <w:color w:val="000000"/>
        </w:rPr>
        <w:tab/>
      </w:r>
      <w:r w:rsidRPr="000D4A30">
        <w:rPr>
          <w:color w:val="000000"/>
          <w:position w:val="-10"/>
        </w:rPr>
        <w:object w:dxaOrig="1280" w:dyaOrig="320">
          <v:shape id="_x0000_i1085" type="#_x0000_t75" style="width:64pt;height:16pt" o:ole="" fillcolor="window">
            <v:imagedata r:id="rId127" o:title=""/>
          </v:shape>
          <o:OLEObject Type="Embed" ProgID="Equation.3" ShapeID="_x0000_i1085" DrawAspect="Content" ObjectID="_1453111873" r:id="rId128"/>
        </w:object>
      </w:r>
      <w:r w:rsidRPr="000D4A30">
        <w:rPr>
          <w:color w:val="000000"/>
        </w:rPr>
        <w:tab/>
        <w:t>(</w:t>
      </w:r>
      <w:proofErr w:type="gramStart"/>
      <w:r w:rsidRPr="000D4A30">
        <w:rPr>
          <w:color w:val="000000"/>
        </w:rPr>
        <w:t>d</w:t>
      </w:r>
      <w:proofErr w:type="gramEnd"/>
      <w:r w:rsidRPr="000D4A30">
        <w:rPr>
          <w:color w:val="000000"/>
        </w:rPr>
        <w:t>)</w:t>
      </w:r>
      <w:r w:rsidRPr="000D4A30">
        <w:rPr>
          <w:color w:val="000000"/>
        </w:rPr>
        <w:tab/>
      </w:r>
      <w:r w:rsidRPr="000D4A30">
        <w:rPr>
          <w:color w:val="000000"/>
          <w:position w:val="-10"/>
        </w:rPr>
        <w:object w:dxaOrig="1100" w:dyaOrig="320">
          <v:shape id="_x0000_i1086" type="#_x0000_t75" style="width:55pt;height:16pt" o:ole="" fillcolor="window">
            <v:imagedata r:id="rId129" o:title=""/>
          </v:shape>
          <o:OLEObject Type="Embed" ProgID="Equation.3" ShapeID="_x0000_i1086" DrawAspect="Content" ObjectID="_1453111874" r:id="rId130"/>
        </w:objec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jc w:val="both"/>
        <w:rPr>
          <w:color w:val="000000"/>
        </w:rPr>
      </w:pPr>
      <w:r w:rsidRPr="000D4A30">
        <w:rPr>
          <w:color w:val="000000"/>
        </w:rPr>
        <w:tab/>
        <w:t>(</w:t>
      </w:r>
      <w:r w:rsidRPr="000D4A30">
        <w:rPr>
          <w:i/>
          <w:color w:val="000000"/>
        </w:rPr>
        <w:t xml:space="preserve">R </w:t>
      </w:r>
      <w:r w:rsidRPr="000D4A30">
        <w:rPr>
          <w:color w:val="000000"/>
        </w:rPr>
        <w:t xml:space="preserve">= alkyl group; </w:t>
      </w:r>
      <w:r w:rsidRPr="000D4A30">
        <w:rPr>
          <w:i/>
          <w:color w:val="000000"/>
        </w:rPr>
        <w:t>en</w:t>
      </w:r>
      <w:r w:rsidRPr="000D4A30">
        <w:rPr>
          <w:color w:val="000000"/>
        </w:rPr>
        <w:t xml:space="preserve"> = </w:t>
      </w:r>
      <w:proofErr w:type="spellStart"/>
      <w:r w:rsidRPr="000D4A30">
        <w:rPr>
          <w:color w:val="000000"/>
        </w:rPr>
        <w:t>ethylenediamine</w:t>
      </w:r>
      <w:proofErr w:type="spellEnd"/>
      <w:r w:rsidRPr="000D4A30">
        <w:rPr>
          <w:color w:val="000000"/>
        </w:rPr>
        <w:t>)</w:t>
      </w:r>
    </w:p>
    <w:p w:rsidR="00C56176" w:rsidRPr="000D4A30" w:rsidRDefault="00C56176" w:rsidP="00C56176">
      <w:pPr>
        <w:numPr>
          <w:ilvl w:val="0"/>
          <w:numId w:val="21"/>
        </w:numPr>
        <w:tabs>
          <w:tab w:val="left" w:pos="850"/>
          <w:tab w:val="left" w:pos="2808"/>
          <w:tab w:val="left" w:pos="3154"/>
          <w:tab w:val="right" w:pos="5126"/>
        </w:tabs>
        <w:spacing w:before="10" w:after="10" w:line="240" w:lineRule="auto"/>
        <w:jc w:val="both"/>
        <w:rPr>
          <w:snapToGrid w:val="0"/>
          <w:sz w:val="16"/>
        </w:rPr>
      </w:pPr>
      <w:r w:rsidRPr="000D4A30">
        <w:rPr>
          <w:snapToGrid w:val="0"/>
        </w:rPr>
        <w:t xml:space="preserve">An aqueous solution of </w:t>
      </w:r>
      <w:r w:rsidRPr="000D4A30">
        <w:rPr>
          <w:snapToGrid w:val="0"/>
          <w:position w:val="-10"/>
        </w:rPr>
        <w:object w:dxaOrig="1540" w:dyaOrig="279">
          <v:shape id="_x0000_i1087" type="#_x0000_t75" style="width:77pt;height:14pt" o:ole="" fillcolor="window">
            <v:imagedata r:id="rId131" o:title=""/>
          </v:shape>
          <o:OLEObject Type="Embed" ProgID="Equation.3" ShapeID="_x0000_i1087" DrawAspect="Content" ObjectID="_1453111875" r:id="rId132"/>
        </w:object>
      </w:r>
      <w:r w:rsidRPr="000D4A30">
        <w:rPr>
          <w:snapToGrid w:val="0"/>
        </w:rPr>
        <w:t xml:space="preserve"> and chrome alum is heated with excess of </w:t>
      </w:r>
      <w:r w:rsidRPr="000D4A30">
        <w:rPr>
          <w:snapToGrid w:val="0"/>
          <w:position w:val="-10"/>
        </w:rPr>
        <w:object w:dxaOrig="620" w:dyaOrig="279">
          <v:shape id="_x0000_i1088" type="#_x0000_t75" style="width:31pt;height:14pt" o:ole="" fillcolor="window">
            <v:imagedata r:id="rId133" o:title=""/>
          </v:shape>
          <o:OLEObject Type="Embed" ProgID="Equation.3" ShapeID="_x0000_i1088" DrawAspect="Content" ObjectID="_1453111876" r:id="rId134"/>
        </w:object>
      </w:r>
      <w:r w:rsidRPr="000D4A30">
        <w:rPr>
          <w:snapToGrid w:val="0"/>
        </w:rPr>
        <w:t xml:space="preserve"> and filtered. The materials obtained are</w:t>
      </w:r>
      <w:r w:rsidRPr="000D4A30">
        <w:rPr>
          <w:snapToGrid w:val="0"/>
        </w:rPr>
        <w:tab/>
      </w:r>
      <w:r w:rsidRPr="000D4A30">
        <w:rPr>
          <w:snapToGrid w:val="0"/>
        </w:rPr>
        <w:tab/>
      </w:r>
      <w:r w:rsidRPr="000D4A30">
        <w:rPr>
          <w:snapToGrid w:val="0"/>
        </w:rPr>
        <w:tab/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10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  <w:t xml:space="preserve">A </w:t>
      </w:r>
      <w:proofErr w:type="spellStart"/>
      <w:r w:rsidRPr="000D4A30">
        <w:rPr>
          <w:snapToGrid w:val="0"/>
        </w:rPr>
        <w:t>colourless</w:t>
      </w:r>
      <w:proofErr w:type="spellEnd"/>
      <w:r w:rsidRPr="000D4A30">
        <w:rPr>
          <w:snapToGrid w:val="0"/>
        </w:rPr>
        <w:t xml:space="preserve"> filtrate and a green residue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10"/>
        <w:jc w:val="both"/>
        <w:rPr>
          <w:snapToGrid w:val="0"/>
        </w:rPr>
      </w:pPr>
      <w:r w:rsidRPr="000D4A30">
        <w:rPr>
          <w:snapToGrid w:val="0"/>
        </w:rPr>
        <w:tab/>
        <w:t>(b)</w:t>
      </w:r>
      <w:r w:rsidRPr="000D4A30">
        <w:rPr>
          <w:snapToGrid w:val="0"/>
        </w:rPr>
        <w:tab/>
        <w:t>A yellow filtrate and a green residue</w:t>
      </w:r>
    </w:p>
    <w:p w:rsidR="00C56176" w:rsidRPr="000D4A30" w:rsidRDefault="00C56176" w:rsidP="00C56176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 w:after="10"/>
        <w:jc w:val="both"/>
        <w:rPr>
          <w:snapToGrid w:val="0"/>
        </w:rPr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  <w:t>A yellow filtrate and a brown residue</w:t>
      </w:r>
    </w:p>
    <w:p w:rsidR="00C56176" w:rsidRPr="000D4A30" w:rsidRDefault="00C56176" w:rsidP="00C56176">
      <w:pPr>
        <w:tabs>
          <w:tab w:val="left" w:pos="850"/>
          <w:tab w:val="left" w:pos="2808"/>
          <w:tab w:val="left" w:pos="3154"/>
          <w:tab w:val="right" w:pos="5126"/>
        </w:tabs>
        <w:spacing w:before="10" w:after="10"/>
        <w:ind w:left="864" w:hanging="360"/>
        <w:jc w:val="both"/>
        <w:rPr>
          <w:snapToGrid w:val="0"/>
        </w:rPr>
      </w:pPr>
      <w:r w:rsidRPr="000D4A30">
        <w:rPr>
          <w:snapToGrid w:val="0"/>
        </w:rPr>
        <w:t>(d)</w:t>
      </w:r>
      <w:r w:rsidRPr="000D4A30">
        <w:rPr>
          <w:snapToGrid w:val="0"/>
        </w:rPr>
        <w:tab/>
        <w:t>A green filtrate and a brown residue</w:t>
      </w:r>
    </w:p>
    <w:p w:rsidR="003E7C1B" w:rsidRPr="000D4A30" w:rsidRDefault="003E7C1B" w:rsidP="003E7C1B">
      <w:pPr>
        <w:numPr>
          <w:ilvl w:val="0"/>
          <w:numId w:val="22"/>
        </w:numPr>
        <w:tabs>
          <w:tab w:val="right" w:pos="5126"/>
        </w:tabs>
        <w:spacing w:before="30" w:after="30" w:line="264" w:lineRule="auto"/>
        <w:jc w:val="both"/>
      </w:pPr>
      <w:r w:rsidRPr="000D4A30">
        <w:t>What is the correct IUPAC name of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0" w:after="30" w:line="264" w:lineRule="auto"/>
        <w:ind w:left="504"/>
        <w:jc w:val="both"/>
        <w:rPr>
          <w:sz w:val="16"/>
        </w:rPr>
      </w:pPr>
      <w:r w:rsidRPr="000D4A30">
        <w:rPr>
          <w:noProof/>
        </w:rPr>
        <w:pict>
          <v:group id="_x0000_s1067" style="position:absolute;left:0;text-align:left;margin-left:85pt;margin-top:11.2pt;width:29.45pt;height:36.6pt;z-index:251660288" coordorigin="7752,5670" coordsize="589,732" o:allowincell="f">
            <v:line id="_x0000_s1068" style="position:absolute;flip:y" from="8211,5872" to="8341,5913" strokeweight=".5pt"/>
            <v:group id="_x0000_s1069" style="position:absolute;left:7752;top:5670;width:451;height:732" coordorigin="6586,4288" coordsize="461,823">
              <v:line id="_x0000_s1070" style="position:absolute;flip:y" from="6817,4288" to="6817,4415" strokeweight=".5pt"/>
              <v:group id="_x0000_s1071" style="position:absolute;left:6586;top:4409;width:461;height:576" coordorigin="8839,4347" coordsize="461,576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72" type="#_x0000_t9" style="position:absolute;left:8782;top:4404;width:576;height:461;rotation:90" strokeweight=".5pt"/>
                <v:line id="_x0000_s1073" style="position:absolute;flip:y" from="8897,4393" to="9071,4505" strokeweight=".5pt"/>
                <v:line id="_x0000_s1074" style="position:absolute" from="9245,4534" to="9245,4722" strokeweight=".5pt"/>
                <v:line id="_x0000_s1075" style="position:absolute" from="8878,4752" to="9053,4853" strokeweight=".5pt"/>
              </v:group>
              <v:line id="_x0000_s1076" style="position:absolute;flip:y" from="6817,4984" to="6817,5111" strokeweight=".5pt"/>
            </v:group>
          </v:group>
        </w:pict>
      </w:r>
      <w:r w:rsidRPr="000D4A30">
        <w:tab/>
        <w:t xml:space="preserve">            </w:t>
      </w:r>
      <w:r w:rsidRPr="000D4A30">
        <w:rPr>
          <w:position w:val="-58"/>
        </w:rPr>
        <w:object w:dxaOrig="1240" w:dyaOrig="1240">
          <v:shape id="_x0000_i1089" type="#_x0000_t75" style="width:62pt;height:62pt" o:ole="" fillcolor="window">
            <v:imagedata r:id="rId135" o:title=""/>
          </v:shape>
          <o:OLEObject Type="Embed" ProgID="Equation.3" ShapeID="_x0000_i1089" DrawAspect="Content" ObjectID="_1453111877" r:id="rId136"/>
        </w:object>
      </w:r>
      <w:r w:rsidRPr="000D4A30">
        <w:tab/>
      </w:r>
      <w:r w:rsidRPr="000D4A30">
        <w:tab/>
      </w:r>
      <w:r w:rsidRPr="000D4A30">
        <w:tab/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20"/>
        <w:ind w:left="504"/>
        <w:jc w:val="both"/>
      </w:pPr>
      <w:r w:rsidRPr="000D4A30">
        <w:t>(a)</w:t>
      </w:r>
      <w:r w:rsidRPr="000D4A30">
        <w:tab/>
        <w:t>4-methoxy-2-nitrobenzaldehyde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20"/>
        <w:ind w:left="504"/>
        <w:jc w:val="both"/>
      </w:pPr>
      <w:r w:rsidRPr="000D4A30">
        <w:t>(b)</w:t>
      </w:r>
      <w:r w:rsidRPr="000D4A30">
        <w:tab/>
        <w:t>4-formyl-3-nitro anisole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20"/>
        <w:jc w:val="both"/>
      </w:pPr>
      <w:r w:rsidRPr="000D4A30">
        <w:tab/>
        <w:t>(c)</w:t>
      </w:r>
      <w:r w:rsidRPr="000D4A30">
        <w:tab/>
        <w:t>4-methoxy-6-nitrobenzaldehyde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20"/>
        <w:jc w:val="both"/>
      </w:pPr>
      <w:r w:rsidRPr="000D4A30">
        <w:tab/>
        <w:t>(d)</w:t>
      </w:r>
      <w:r w:rsidRPr="000D4A30">
        <w:tab/>
        <w:t>2-formyl-5-methoxy nitrobenzene</w:t>
      </w:r>
    </w:p>
    <w:p w:rsidR="003E7C1B" w:rsidRPr="000D4A30" w:rsidRDefault="003E7C1B" w:rsidP="003E7C1B">
      <w:pPr>
        <w:numPr>
          <w:ilvl w:val="0"/>
          <w:numId w:val="23"/>
        </w:numPr>
        <w:tabs>
          <w:tab w:val="right" w:pos="5126"/>
        </w:tabs>
        <w:spacing w:before="40" w:after="40" w:line="264" w:lineRule="auto"/>
        <w:jc w:val="both"/>
        <w:rPr>
          <w:snapToGrid w:val="0"/>
        </w:rPr>
      </w:pPr>
      <w:r w:rsidRPr="000D4A30">
        <w:rPr>
          <w:snapToGrid w:val="0"/>
        </w:rPr>
        <w:t xml:space="preserve">Number of isomers of </w:t>
      </w:r>
      <w:r w:rsidRPr="000D4A30">
        <w:rPr>
          <w:snapToGrid w:val="0"/>
          <w:position w:val="-10"/>
        </w:rPr>
        <w:object w:dxaOrig="580" w:dyaOrig="279">
          <v:shape id="_x0000_i1090" type="#_x0000_t75" style="width:29pt;height:14pt" o:ole="" fillcolor="window">
            <v:imagedata r:id="rId137" o:title=""/>
          </v:shape>
          <o:OLEObject Type="Embed" ProgID="Equation.3" ShapeID="_x0000_i1090" DrawAspect="Content" ObjectID="_1453111878" r:id="rId138"/>
        </w:object>
      </w:r>
      <w:r w:rsidRPr="000D4A30">
        <w:rPr>
          <w:snapToGrid w:val="0"/>
        </w:rPr>
        <w:t xml:space="preserve"> is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40" w:after="40" w:line="264" w:lineRule="auto"/>
        <w:jc w:val="both"/>
        <w:rPr>
          <w:snapToGrid w:val="0"/>
        </w:rPr>
      </w:pPr>
      <w:r w:rsidRPr="000D4A30">
        <w:rPr>
          <w:snapToGrid w:val="0"/>
        </w:rPr>
        <w:tab/>
        <w:t>(a)</w:t>
      </w:r>
      <w:r w:rsidRPr="000D4A30">
        <w:rPr>
          <w:snapToGrid w:val="0"/>
        </w:rPr>
        <w:tab/>
        <w:t>2</w:t>
      </w:r>
      <w:r w:rsidRPr="000D4A30">
        <w:rPr>
          <w:snapToGrid w:val="0"/>
        </w:rPr>
        <w:tab/>
        <w:t>(b)</w:t>
      </w:r>
      <w:r w:rsidRPr="000D4A30">
        <w:rPr>
          <w:snapToGrid w:val="0"/>
        </w:rPr>
        <w:tab/>
        <w:t>3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40" w:after="40" w:line="264" w:lineRule="auto"/>
        <w:jc w:val="both"/>
      </w:pPr>
      <w:r w:rsidRPr="000D4A30">
        <w:rPr>
          <w:snapToGrid w:val="0"/>
        </w:rPr>
        <w:tab/>
        <w:t>(c)</w:t>
      </w:r>
      <w:r w:rsidRPr="000D4A30">
        <w:rPr>
          <w:snapToGrid w:val="0"/>
        </w:rPr>
        <w:tab/>
        <w:t>4</w:t>
      </w:r>
      <w:r w:rsidRPr="000D4A30">
        <w:rPr>
          <w:snapToGrid w:val="0"/>
        </w:rPr>
        <w:tab/>
        <w:t>(d)</w:t>
      </w:r>
      <w:r w:rsidRPr="000D4A30">
        <w:rPr>
          <w:snapToGrid w:val="0"/>
        </w:rPr>
        <w:tab/>
        <w:t>Isomerism not exist</w:t>
      </w:r>
      <w:r w:rsidRPr="000D4A30">
        <w:t xml:space="preserve"> </w:t>
      </w:r>
    </w:p>
    <w:p w:rsidR="003E7C1B" w:rsidRPr="000D4A30" w:rsidRDefault="003E7C1B" w:rsidP="003E7C1B">
      <w:pPr>
        <w:numPr>
          <w:ilvl w:val="0"/>
          <w:numId w:val="24"/>
        </w:numPr>
        <w:tabs>
          <w:tab w:val="left" w:pos="850"/>
          <w:tab w:val="left" w:pos="2808"/>
          <w:tab w:val="left" w:pos="3154"/>
          <w:tab w:val="right" w:pos="5126"/>
        </w:tabs>
        <w:spacing w:before="10" w:after="0" w:line="240" w:lineRule="auto"/>
        <w:jc w:val="both"/>
        <w:rPr>
          <w:sz w:val="16"/>
        </w:rPr>
      </w:pPr>
      <w:r w:rsidRPr="000D4A30">
        <w:t xml:space="preserve">The compound </w:t>
      </w:r>
      <w:r w:rsidRPr="000D4A30">
        <w:rPr>
          <w:position w:val="-10"/>
        </w:rPr>
        <w:object w:dxaOrig="1800" w:dyaOrig="620">
          <v:shape id="_x0000_i1091" type="#_x0000_t75" style="width:90pt;height:31pt" o:ole="" fillcolor="window">
            <v:imagedata r:id="rId139" o:title=""/>
          </v:shape>
          <o:OLEObject Type="Embed" ProgID="Equation.3" ShapeID="_x0000_i1091" DrawAspect="Content" ObjectID="_1453111879" r:id="rId140"/>
        </w:object>
      </w:r>
      <w:r w:rsidRPr="000D4A30">
        <w:t xml:space="preserve"> on reaction with </w:t>
      </w:r>
      <w:r w:rsidRPr="000D4A30">
        <w:rPr>
          <w:position w:val="-10"/>
        </w:rPr>
        <w:object w:dxaOrig="580" w:dyaOrig="279">
          <v:shape id="_x0000_i1092" type="#_x0000_t75" style="width:29pt;height:14pt" o:ole="" fillcolor="window">
            <v:imagedata r:id="rId141" o:title=""/>
          </v:shape>
          <o:OLEObject Type="Embed" ProgID="Equation.3" ShapeID="_x0000_i1092" DrawAspect="Content" ObjectID="_1453111880" r:id="rId142"/>
        </w:object>
      </w:r>
      <w:r w:rsidRPr="000D4A30">
        <w:t xml:space="preserve">in the presence of </w:t>
      </w:r>
      <w:r w:rsidRPr="000D4A30">
        <w:rPr>
          <w:position w:val="-10"/>
        </w:rPr>
        <w:object w:dxaOrig="680" w:dyaOrig="279">
          <v:shape id="_x0000_i1093" type="#_x0000_t75" style="width:34pt;height:14pt" o:ole="" fillcolor="window">
            <v:imagedata r:id="rId143" o:title=""/>
          </v:shape>
          <o:OLEObject Type="Embed" ProgID="Equation.3" ShapeID="_x0000_i1093" DrawAspect="Content" ObjectID="_1453111881" r:id="rId144"/>
        </w:object>
      </w:r>
      <w:r w:rsidRPr="000D4A30">
        <w:t>gives</w:t>
      </w:r>
      <w:r w:rsidRPr="000D4A30">
        <w:tab/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ind w:left="504"/>
        <w:jc w:val="both"/>
      </w:pPr>
      <w:r w:rsidRPr="000D4A30">
        <w:t>(a)</w:t>
      </w:r>
      <w:r w:rsidRPr="000D4A30">
        <w:tab/>
      </w:r>
      <w:r w:rsidRPr="000D4A30">
        <w:rPr>
          <w:position w:val="-10"/>
        </w:rPr>
        <w:object w:dxaOrig="1340" w:dyaOrig="279">
          <v:shape id="_x0000_i1094" type="#_x0000_t75" style="width:67pt;height:14pt" o:ole="" fillcolor="window">
            <v:imagedata r:id="rId145" o:title=""/>
          </v:shape>
          <o:OLEObject Type="Embed" ProgID="Equation.3" ShapeID="_x0000_i1094" DrawAspect="Content" ObjectID="_1453111882" r:id="rId146"/>
        </w:object>
      </w:r>
      <w:r w:rsidRPr="000D4A30">
        <w:tab/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ind w:left="504"/>
        <w:jc w:val="both"/>
      </w:pPr>
      <w:r w:rsidRPr="000D4A30">
        <w:t>(b)</w:t>
      </w:r>
      <w:r w:rsidRPr="000D4A30">
        <w:tab/>
      </w:r>
      <w:r w:rsidRPr="000D4A30">
        <w:rPr>
          <w:position w:val="-10"/>
        </w:rPr>
        <w:object w:dxaOrig="1060" w:dyaOrig="279">
          <v:shape id="_x0000_i1095" type="#_x0000_t75" style="width:53pt;height:14pt" o:ole="" fillcolor="window">
            <v:imagedata r:id="rId147" o:title=""/>
          </v:shape>
          <o:OLEObject Type="Embed" ProgID="Equation.3" ShapeID="_x0000_i1095" DrawAspect="Content" ObjectID="_1453111883" r:id="rId148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ind w:left="504"/>
        <w:jc w:val="both"/>
      </w:pPr>
      <w:r w:rsidRPr="000D4A30">
        <w:t>(c)</w:t>
      </w:r>
      <w:r w:rsidRPr="000D4A30">
        <w:tab/>
      </w:r>
      <w:r w:rsidRPr="000D4A30">
        <w:rPr>
          <w:position w:val="-10"/>
        </w:rPr>
        <w:object w:dxaOrig="2160" w:dyaOrig="279">
          <v:shape id="_x0000_i1096" type="#_x0000_t75" style="width:108pt;height:14pt" o:ole="" fillcolor="window">
            <v:imagedata r:id="rId149" o:title=""/>
          </v:shape>
          <o:OLEObject Type="Embed" ProgID="Equation.3" ShapeID="_x0000_i1096" DrawAspect="Content" ObjectID="_1453111884" r:id="rId150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10"/>
        <w:jc w:val="both"/>
      </w:pPr>
      <w:r w:rsidRPr="000D4A30">
        <w:tab/>
        <w:t>(d)</w:t>
      </w:r>
      <w:r w:rsidRPr="000D4A30">
        <w:tab/>
      </w:r>
      <w:r w:rsidRPr="000D4A30">
        <w:rPr>
          <w:position w:val="-10"/>
        </w:rPr>
        <w:object w:dxaOrig="2000" w:dyaOrig="279">
          <v:shape id="_x0000_i1097" type="#_x0000_t75" style="width:100pt;height:14pt" o:ole="" fillcolor="window">
            <v:imagedata r:id="rId151" o:title=""/>
          </v:shape>
          <o:OLEObject Type="Embed" ProgID="Equation.3" ShapeID="_x0000_i1097" DrawAspect="Content" ObjectID="_1453111885" r:id="rId152"/>
        </w:object>
      </w:r>
    </w:p>
    <w:p w:rsidR="003E7C1B" w:rsidRPr="000D4A30" w:rsidRDefault="003E7C1B" w:rsidP="003E7C1B">
      <w:pPr>
        <w:numPr>
          <w:ilvl w:val="0"/>
          <w:numId w:val="25"/>
        </w:numPr>
        <w:tabs>
          <w:tab w:val="right" w:pos="5126"/>
        </w:tabs>
        <w:spacing w:before="10" w:after="10" w:line="240" w:lineRule="auto"/>
        <w:jc w:val="both"/>
      </w:pPr>
      <w:proofErr w:type="spellStart"/>
      <w:r w:rsidRPr="000D4A30">
        <w:t>Wurtz</w:t>
      </w:r>
      <w:proofErr w:type="spellEnd"/>
      <w:r w:rsidRPr="000D4A30">
        <w:t xml:space="preserve"> reaction of methyl iodide yields an organic compound </w:t>
      </w:r>
      <w:r w:rsidRPr="000D4A30">
        <w:rPr>
          <w:i/>
        </w:rPr>
        <w:t>X</w:t>
      </w:r>
      <w:r w:rsidRPr="000D4A30">
        <w:t xml:space="preserve">. Which one of the following reactions also yields </w:t>
      </w:r>
      <w:r w:rsidRPr="000D4A30">
        <w:rPr>
          <w:i/>
        </w:rPr>
        <w:t>X</w: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10"/>
        <w:ind w:left="504"/>
        <w:jc w:val="both"/>
      </w:pPr>
      <w:r w:rsidRPr="000D4A30">
        <w:t>(a)</w:t>
      </w:r>
      <w:r w:rsidRPr="000D4A30">
        <w:tab/>
      </w:r>
      <w:r w:rsidRPr="000D4A30">
        <w:rPr>
          <w:position w:val="-10"/>
        </w:rPr>
        <w:object w:dxaOrig="2240" w:dyaOrig="400">
          <v:shape id="_x0000_i1098" type="#_x0000_t75" style="width:112pt;height:20pt" o:ole="" fillcolor="window">
            <v:imagedata r:id="rId153" o:title=""/>
          </v:shape>
          <o:OLEObject Type="Embed" ProgID="Equation.3" ShapeID="_x0000_i1098" DrawAspect="Content" ObjectID="_1453111886" r:id="rId154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10"/>
        <w:ind w:left="504"/>
        <w:jc w:val="both"/>
      </w:pPr>
      <w:r w:rsidRPr="000D4A30">
        <w:t>(b)</w:t>
      </w:r>
      <w:r w:rsidRPr="000D4A30">
        <w:tab/>
      </w:r>
      <w:r w:rsidRPr="000D4A30">
        <w:rPr>
          <w:position w:val="-10"/>
        </w:rPr>
        <w:object w:dxaOrig="1960" w:dyaOrig="320">
          <v:shape id="_x0000_i1099" type="#_x0000_t75" style="width:98pt;height:16pt" o:ole="" fillcolor="window">
            <v:imagedata r:id="rId155" o:title=""/>
          </v:shape>
          <o:OLEObject Type="Embed" ProgID="Equation.3" ShapeID="_x0000_i1099" DrawAspect="Content" ObjectID="_1453111887" r:id="rId156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10"/>
        <w:ind w:left="504"/>
        <w:jc w:val="both"/>
      </w:pPr>
      <w:r w:rsidRPr="000D4A30">
        <w:t>(c)</w:t>
      </w:r>
      <w:r w:rsidRPr="000D4A30">
        <w:tab/>
      </w:r>
      <w:r w:rsidRPr="000D4A30">
        <w:rPr>
          <w:position w:val="-10"/>
        </w:rPr>
        <w:object w:dxaOrig="2180" w:dyaOrig="320">
          <v:shape id="_x0000_i1100" type="#_x0000_t75" style="width:109pt;height:16pt" o:ole="" fillcolor="window">
            <v:imagedata r:id="rId157" o:title=""/>
          </v:shape>
          <o:OLEObject Type="Embed" ProgID="Equation.3" ShapeID="_x0000_i1100" DrawAspect="Content" ObjectID="_1453111888" r:id="rId158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10" w:after="10"/>
        <w:ind w:left="504"/>
        <w:jc w:val="both"/>
      </w:pPr>
      <w:r w:rsidRPr="000D4A30">
        <w:t>(d)</w:t>
      </w:r>
      <w:r w:rsidRPr="000D4A30">
        <w:tab/>
        <w:t xml:space="preserve"> </w:t>
      </w:r>
      <w:r w:rsidRPr="000D4A30">
        <w:rPr>
          <w:position w:val="-18"/>
        </w:rPr>
        <w:object w:dxaOrig="1660" w:dyaOrig="400">
          <v:shape id="_x0000_i1101" type="#_x0000_t75" style="width:83pt;height:20pt" o:ole="" fillcolor="window">
            <v:imagedata r:id="rId159" o:title=""/>
          </v:shape>
          <o:OLEObject Type="Embed" ProgID="Equation.3" ShapeID="_x0000_i1101" DrawAspect="Content" ObjectID="_1453111889" r:id="rId160"/>
        </w:object>
      </w:r>
    </w:p>
    <w:p w:rsidR="003E7C1B" w:rsidRPr="000D4A30" w:rsidRDefault="003E7C1B" w:rsidP="003E7C1B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20" w:after="20"/>
        <w:jc w:val="both"/>
      </w:pPr>
    </w:p>
    <w:p w:rsidR="003E7C1B" w:rsidRPr="000D4A30" w:rsidRDefault="003E7C1B" w:rsidP="00C56176">
      <w:pPr>
        <w:tabs>
          <w:tab w:val="left" w:pos="850"/>
          <w:tab w:val="left" w:pos="2808"/>
          <w:tab w:val="left" w:pos="3154"/>
          <w:tab w:val="right" w:pos="5126"/>
        </w:tabs>
        <w:spacing w:before="10" w:after="10"/>
        <w:ind w:left="864" w:hanging="360"/>
        <w:jc w:val="both"/>
        <w:rPr>
          <w:snapToGrid w:val="0"/>
        </w:rPr>
      </w:pPr>
    </w:p>
    <w:p w:rsidR="00E1290F" w:rsidRPr="000D4A30" w:rsidRDefault="00E1290F" w:rsidP="00F64765">
      <w:pPr>
        <w:tabs>
          <w:tab w:val="left" w:pos="504"/>
          <w:tab w:val="left" w:pos="850"/>
          <w:tab w:val="left" w:pos="2808"/>
          <w:tab w:val="left" w:pos="3154"/>
        </w:tabs>
        <w:ind w:left="540"/>
        <w:jc w:val="both"/>
        <w:rPr>
          <w:i/>
        </w:rPr>
      </w:pPr>
    </w:p>
    <w:sectPr w:rsidR="00E1290F" w:rsidRPr="000D4A30" w:rsidSect="000D4A30">
      <w:pgSz w:w="12240" w:h="15840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ouvenir Lt BT">
    <w:altName w:val="Georgia"/>
    <w:charset w:val="00"/>
    <w:family w:val="roman"/>
    <w:pitch w:val="variable"/>
    <w:sig w:usb0="00000001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A9B"/>
    <w:multiLevelType w:val="singleLevel"/>
    <w:tmpl w:val="932A43DC"/>
    <w:lvl w:ilvl="0">
      <w:start w:val="19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">
    <w:nsid w:val="0AA8062C"/>
    <w:multiLevelType w:val="hybridMultilevel"/>
    <w:tmpl w:val="F8B017AA"/>
    <w:lvl w:ilvl="0" w:tplc="72E8CCB6">
      <w:start w:val="1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2331"/>
    <w:multiLevelType w:val="singleLevel"/>
    <w:tmpl w:val="A0B4C868"/>
    <w:lvl w:ilvl="0">
      <w:start w:val="9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3">
    <w:nsid w:val="0E353B80"/>
    <w:multiLevelType w:val="singleLevel"/>
    <w:tmpl w:val="DC9CD6A4"/>
    <w:lvl w:ilvl="0">
      <w:start w:val="1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4">
    <w:nsid w:val="1050008C"/>
    <w:multiLevelType w:val="singleLevel"/>
    <w:tmpl w:val="FC38A644"/>
    <w:lvl w:ilvl="0">
      <w:start w:val="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5">
    <w:nsid w:val="1BAD6A09"/>
    <w:multiLevelType w:val="singleLevel"/>
    <w:tmpl w:val="D786D9B0"/>
    <w:lvl w:ilvl="0">
      <w:start w:val="8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6">
    <w:nsid w:val="1E4D1AAD"/>
    <w:multiLevelType w:val="singleLevel"/>
    <w:tmpl w:val="5EDA6D52"/>
    <w:lvl w:ilvl="0">
      <w:start w:val="1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7">
    <w:nsid w:val="1E9B662F"/>
    <w:multiLevelType w:val="singleLevel"/>
    <w:tmpl w:val="8B187E56"/>
    <w:lvl w:ilvl="0">
      <w:start w:val="1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8">
    <w:nsid w:val="241A2601"/>
    <w:multiLevelType w:val="singleLevel"/>
    <w:tmpl w:val="6F826B6C"/>
    <w:lvl w:ilvl="0">
      <w:start w:val="2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9">
    <w:nsid w:val="2F0C2EDC"/>
    <w:multiLevelType w:val="singleLevel"/>
    <w:tmpl w:val="FC2E00C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Souvenir Lt BT" w:hAnsi="Souvenir Lt BT" w:hint="default"/>
        <w:b/>
        <w:sz w:val="18"/>
      </w:rPr>
    </w:lvl>
  </w:abstractNum>
  <w:abstractNum w:abstractNumId="10">
    <w:nsid w:val="2FEE7DBC"/>
    <w:multiLevelType w:val="singleLevel"/>
    <w:tmpl w:val="3BB4D75E"/>
    <w:lvl w:ilvl="0">
      <w:start w:val="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1">
    <w:nsid w:val="306D0E22"/>
    <w:multiLevelType w:val="singleLevel"/>
    <w:tmpl w:val="F19A230E"/>
    <w:lvl w:ilvl="0">
      <w:start w:val="1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2">
    <w:nsid w:val="39593CE5"/>
    <w:multiLevelType w:val="singleLevel"/>
    <w:tmpl w:val="E0A23A80"/>
    <w:lvl w:ilvl="0">
      <w:start w:val="20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3">
    <w:nsid w:val="3AF925E0"/>
    <w:multiLevelType w:val="singleLevel"/>
    <w:tmpl w:val="122C79EE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4">
    <w:nsid w:val="3CF53D18"/>
    <w:multiLevelType w:val="singleLevel"/>
    <w:tmpl w:val="552CF954"/>
    <w:lvl w:ilvl="0">
      <w:start w:val="2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5">
    <w:nsid w:val="41A1035F"/>
    <w:multiLevelType w:val="singleLevel"/>
    <w:tmpl w:val="D024B5A4"/>
    <w:lvl w:ilvl="0">
      <w:start w:val="18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6">
    <w:nsid w:val="4BB059CA"/>
    <w:multiLevelType w:val="singleLevel"/>
    <w:tmpl w:val="612415A6"/>
    <w:lvl w:ilvl="0">
      <w:start w:val="2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7">
    <w:nsid w:val="57691E60"/>
    <w:multiLevelType w:val="singleLevel"/>
    <w:tmpl w:val="92042B02"/>
    <w:lvl w:ilvl="0">
      <w:start w:val="2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8">
    <w:nsid w:val="5CB554AC"/>
    <w:multiLevelType w:val="singleLevel"/>
    <w:tmpl w:val="1540B756"/>
    <w:lvl w:ilvl="0">
      <w:start w:val="2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9">
    <w:nsid w:val="61112143"/>
    <w:multiLevelType w:val="singleLevel"/>
    <w:tmpl w:val="75C22E90"/>
    <w:lvl w:ilvl="0">
      <w:start w:val="6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0">
    <w:nsid w:val="6AE5160F"/>
    <w:multiLevelType w:val="singleLevel"/>
    <w:tmpl w:val="6CBE2506"/>
    <w:lvl w:ilvl="0">
      <w:start w:val="10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1">
    <w:nsid w:val="6FA97A07"/>
    <w:multiLevelType w:val="singleLevel"/>
    <w:tmpl w:val="3EC80362"/>
    <w:lvl w:ilvl="0">
      <w:start w:val="1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2">
    <w:nsid w:val="771F35C7"/>
    <w:multiLevelType w:val="hybridMultilevel"/>
    <w:tmpl w:val="B1582EB2"/>
    <w:lvl w:ilvl="0" w:tplc="5A38B10E">
      <w:start w:val="2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E1117"/>
    <w:multiLevelType w:val="singleLevel"/>
    <w:tmpl w:val="E62EFBFC"/>
    <w:lvl w:ilvl="0">
      <w:start w:val="1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4">
    <w:nsid w:val="79673F0A"/>
    <w:multiLevelType w:val="singleLevel"/>
    <w:tmpl w:val="EFC8701A"/>
    <w:lvl w:ilvl="0">
      <w:start w:val="16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5">
    <w:nsid w:val="7E612218"/>
    <w:multiLevelType w:val="singleLevel"/>
    <w:tmpl w:val="E856AB0A"/>
    <w:lvl w:ilvl="0">
      <w:start w:val="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4"/>
  </w:num>
  <w:num w:numId="5">
    <w:abstractNumId w:val="25"/>
  </w:num>
  <w:num w:numId="6">
    <w:abstractNumId w:val="19"/>
  </w:num>
  <w:num w:numId="7">
    <w:abstractNumId w:val="10"/>
  </w:num>
  <w:num w:numId="8">
    <w:abstractNumId w:val="5"/>
  </w:num>
  <w:num w:numId="9">
    <w:abstractNumId w:val="2"/>
  </w:num>
  <w:num w:numId="10">
    <w:abstractNumId w:val="20"/>
  </w:num>
  <w:num w:numId="11">
    <w:abstractNumId w:val="23"/>
  </w:num>
  <w:num w:numId="12">
    <w:abstractNumId w:val="3"/>
  </w:num>
  <w:num w:numId="13">
    <w:abstractNumId w:val="21"/>
  </w:num>
  <w:num w:numId="14">
    <w:abstractNumId w:val="7"/>
  </w:num>
  <w:num w:numId="15">
    <w:abstractNumId w:val="11"/>
  </w:num>
  <w:num w:numId="16">
    <w:abstractNumId w:val="24"/>
  </w:num>
  <w:num w:numId="17">
    <w:abstractNumId w:val="6"/>
  </w:num>
  <w:num w:numId="18">
    <w:abstractNumId w:val="15"/>
  </w:num>
  <w:num w:numId="19">
    <w:abstractNumId w:val="0"/>
  </w:num>
  <w:num w:numId="20">
    <w:abstractNumId w:val="12"/>
  </w:num>
  <w:num w:numId="21">
    <w:abstractNumId w:val="17"/>
  </w:num>
  <w:num w:numId="22">
    <w:abstractNumId w:val="14"/>
  </w:num>
  <w:num w:numId="23">
    <w:abstractNumId w:val="8"/>
  </w:num>
  <w:num w:numId="24">
    <w:abstractNumId w:val="18"/>
  </w:num>
  <w:num w:numId="25">
    <w:abstractNumId w:val="16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4337"/>
    <w:rsid w:val="000D4A30"/>
    <w:rsid w:val="002A4337"/>
    <w:rsid w:val="003E7C1B"/>
    <w:rsid w:val="00447FCE"/>
    <w:rsid w:val="00731051"/>
    <w:rsid w:val="007A712C"/>
    <w:rsid w:val="008E1545"/>
    <w:rsid w:val="00900EDB"/>
    <w:rsid w:val="009A6FD9"/>
    <w:rsid w:val="00A62C11"/>
    <w:rsid w:val="00A67414"/>
    <w:rsid w:val="00C56176"/>
    <w:rsid w:val="00E1290F"/>
    <w:rsid w:val="00E95B76"/>
    <w:rsid w:val="00F6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2" type="connector" idref="#_x0000_s10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12C"/>
  </w:style>
  <w:style w:type="paragraph" w:styleId="Heading4">
    <w:name w:val="heading 4"/>
    <w:basedOn w:val="Normal"/>
    <w:next w:val="Normal"/>
    <w:link w:val="Heading4Char"/>
    <w:qFormat/>
    <w:rsid w:val="003E7C1B"/>
    <w:pPr>
      <w:keepNext/>
      <w:spacing w:after="0" w:line="240" w:lineRule="auto"/>
      <w:jc w:val="center"/>
      <w:outlineLvl w:val="3"/>
    </w:pPr>
    <w:rPr>
      <w:rFonts w:ascii="Souvenir Lt BT" w:eastAsia="Times New Roman" w:hAnsi="Souvenir Lt BT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56176"/>
    <w:pPr>
      <w:tabs>
        <w:tab w:val="left" w:pos="504"/>
        <w:tab w:val="left" w:pos="850"/>
        <w:tab w:val="left" w:pos="2808"/>
        <w:tab w:val="left" w:pos="3154"/>
        <w:tab w:val="right" w:pos="5126"/>
      </w:tabs>
      <w:spacing w:after="0" w:line="240" w:lineRule="auto"/>
      <w:jc w:val="both"/>
    </w:pPr>
    <w:rPr>
      <w:rFonts w:ascii="Souvenir Lt BT" w:eastAsia="Times New Roman" w:hAnsi="Souvenir Lt BT" w:cs="Times New Roman"/>
      <w:snapToGrid w:val="0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56176"/>
    <w:rPr>
      <w:rFonts w:ascii="Souvenir Lt BT" w:eastAsia="Times New Roman" w:hAnsi="Souvenir Lt BT" w:cs="Times New Roman"/>
      <w:snapToGrid w:val="0"/>
      <w:sz w:val="18"/>
      <w:szCs w:val="20"/>
    </w:rPr>
  </w:style>
  <w:style w:type="character" w:customStyle="1" w:styleId="Heading4Char">
    <w:name w:val="Heading 4 Char"/>
    <w:basedOn w:val="DefaultParagraphFont"/>
    <w:link w:val="Heading4"/>
    <w:rsid w:val="003E7C1B"/>
    <w:rPr>
      <w:rFonts w:ascii="Souvenir Lt BT" w:eastAsia="Times New Roman" w:hAnsi="Souvenir Lt BT" w:cs="Times New Roman"/>
      <w:i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7.wmf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53" Type="http://schemas.openxmlformats.org/officeDocument/2006/relationships/image" Target="media/image74.wmf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E76F1-C8F6-432F-A1FA-A8D68343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9</cp:revision>
  <dcterms:created xsi:type="dcterms:W3CDTF">2014-02-05T06:56:00Z</dcterms:created>
  <dcterms:modified xsi:type="dcterms:W3CDTF">2014-02-05T07:27:00Z</dcterms:modified>
</cp:coreProperties>
</file>